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A21A4" w14:textId="77777777" w:rsidR="006417E9" w:rsidRDefault="009938F3">
      <w:pPr>
        <w:spacing w:after="158" w:line="259" w:lineRule="auto"/>
        <w:ind w:left="0" w:right="360" w:firstLine="0"/>
        <w:jc w:val="center"/>
      </w:pPr>
      <w:r>
        <w:rPr>
          <w:rFonts w:ascii="Arial Rounded MT" w:eastAsia="Arial Rounded MT" w:hAnsi="Arial Rounded MT" w:cs="Arial Rounded MT"/>
          <w:b/>
          <w:sz w:val="28"/>
        </w:rPr>
        <w:t xml:space="preserve">Andrew R. McGill, Ph.D. </w:t>
      </w:r>
    </w:p>
    <w:p w14:paraId="6D39488C" w14:textId="77777777" w:rsidR="0035745F" w:rsidRDefault="009938F3" w:rsidP="0035745F">
      <w:pPr>
        <w:spacing w:after="0" w:line="377" w:lineRule="auto"/>
        <w:ind w:left="2881" w:right="2497" w:hanging="721"/>
        <w:rPr>
          <w:rFonts w:ascii="Arial Rounded MT" w:eastAsia="Arial Rounded MT" w:hAnsi="Arial Rounded MT" w:cs="Arial Rounded MT"/>
          <w:b/>
          <w:sz w:val="28"/>
        </w:rPr>
      </w:pPr>
      <w:r>
        <w:rPr>
          <w:rFonts w:ascii="Arial Rounded MT" w:eastAsia="Arial Rounded MT" w:hAnsi="Arial Rounded MT" w:cs="Arial Rounded MT"/>
          <w:b/>
          <w:sz w:val="28"/>
        </w:rPr>
        <w:t xml:space="preserve">         </w:t>
      </w:r>
      <w:r w:rsidR="0035745F">
        <w:rPr>
          <w:rFonts w:ascii="Arial Rounded MT" w:eastAsia="Arial Rounded MT" w:hAnsi="Arial Rounded MT" w:cs="Arial Rounded MT"/>
          <w:b/>
          <w:sz w:val="28"/>
        </w:rPr>
        <w:t xml:space="preserve">  </w:t>
      </w:r>
      <w:r>
        <w:rPr>
          <w:rFonts w:ascii="Arial Rounded MT" w:eastAsia="Arial Rounded MT" w:hAnsi="Arial Rounded MT" w:cs="Arial Rounded MT"/>
          <w:b/>
          <w:sz w:val="28"/>
        </w:rPr>
        <w:t xml:space="preserve">5221 Crooked Stick Drive </w:t>
      </w:r>
    </w:p>
    <w:p w14:paraId="49A116FF" w14:textId="77777777" w:rsidR="006417E9" w:rsidRPr="0035745F" w:rsidRDefault="0035745F" w:rsidP="0035745F">
      <w:pPr>
        <w:spacing w:after="0" w:line="377" w:lineRule="auto"/>
        <w:ind w:left="2881" w:right="2497" w:hanging="721"/>
        <w:rPr>
          <w:rFonts w:ascii="Arial Rounded MT" w:eastAsia="Arial Rounded MT" w:hAnsi="Arial Rounded MT" w:cs="Arial Rounded MT"/>
          <w:b/>
          <w:sz w:val="28"/>
        </w:rPr>
      </w:pPr>
      <w:r>
        <w:rPr>
          <w:rFonts w:ascii="Arial Rounded MT" w:eastAsia="Arial Rounded MT" w:hAnsi="Arial Rounded MT" w:cs="Arial Rounded MT"/>
          <w:b/>
          <w:sz w:val="28"/>
        </w:rPr>
        <w:t xml:space="preserve">             </w:t>
      </w:r>
      <w:r w:rsidR="009938F3">
        <w:rPr>
          <w:rFonts w:ascii="Arial Rounded MT" w:eastAsia="Arial Rounded MT" w:hAnsi="Arial Rounded MT" w:cs="Arial Rounded MT"/>
          <w:b/>
          <w:sz w:val="28"/>
        </w:rPr>
        <w:t xml:space="preserve">Ann Arbor, MI 48108    </w:t>
      </w:r>
      <w:r>
        <w:rPr>
          <w:rFonts w:ascii="Arial Rounded MT" w:eastAsia="Arial Rounded MT" w:hAnsi="Arial Rounded MT" w:cs="Arial Rounded MT"/>
          <w:b/>
          <w:sz w:val="28"/>
        </w:rPr>
        <w:t xml:space="preserve">             a</w:t>
      </w:r>
      <w:r w:rsidR="009938F3">
        <w:rPr>
          <w:rFonts w:ascii="Arial Rounded MT" w:eastAsia="Arial Rounded MT" w:hAnsi="Arial Rounded MT" w:cs="Arial Rounded MT"/>
          <w:b/>
          <w:sz w:val="28"/>
        </w:rPr>
        <w:t xml:space="preserve">ndymc@umich.edu </w:t>
      </w:r>
    </w:p>
    <w:p w14:paraId="43FC2375" w14:textId="77777777" w:rsidR="006417E9" w:rsidRDefault="009938F3">
      <w:pPr>
        <w:spacing w:after="158" w:line="259" w:lineRule="auto"/>
        <w:ind w:left="0" w:firstLine="0"/>
      </w:pPr>
      <w:r>
        <w:t xml:space="preserve"> </w:t>
      </w:r>
    </w:p>
    <w:p w14:paraId="3AE90BC8" w14:textId="77777777" w:rsidR="006417E9" w:rsidRDefault="009938F3">
      <w:pPr>
        <w:spacing w:line="259" w:lineRule="auto"/>
        <w:ind w:left="-5"/>
      </w:pPr>
      <w:r>
        <w:t xml:space="preserve">31 December 2022 </w:t>
      </w:r>
    </w:p>
    <w:p w14:paraId="1975CE0D" w14:textId="77777777" w:rsidR="006417E9" w:rsidRDefault="009938F3">
      <w:pPr>
        <w:spacing w:after="0" w:line="259" w:lineRule="auto"/>
        <w:ind w:left="0" w:firstLine="0"/>
      </w:pPr>
      <w:r>
        <w:t xml:space="preserve"> </w:t>
      </w:r>
    </w:p>
    <w:tbl>
      <w:tblPr>
        <w:tblStyle w:val="TableGrid"/>
        <w:tblW w:w="8462" w:type="dxa"/>
        <w:tblInd w:w="0" w:type="dxa"/>
        <w:tblLook w:val="04A0" w:firstRow="1" w:lastRow="0" w:firstColumn="1" w:lastColumn="0" w:noHBand="0" w:noVBand="1"/>
      </w:tblPr>
      <w:tblGrid>
        <w:gridCol w:w="4321"/>
        <w:gridCol w:w="720"/>
        <w:gridCol w:w="720"/>
        <w:gridCol w:w="2701"/>
      </w:tblGrid>
      <w:tr w:rsidR="006417E9" w14:paraId="163A25E3" w14:textId="77777777">
        <w:trPr>
          <w:trHeight w:val="350"/>
        </w:trPr>
        <w:tc>
          <w:tcPr>
            <w:tcW w:w="4321" w:type="dxa"/>
            <w:tcBorders>
              <w:top w:val="nil"/>
              <w:left w:val="nil"/>
              <w:bottom w:val="nil"/>
              <w:right w:val="nil"/>
            </w:tcBorders>
          </w:tcPr>
          <w:p w14:paraId="576E8CC2" w14:textId="77777777" w:rsidR="006417E9" w:rsidRDefault="009938F3">
            <w:pPr>
              <w:tabs>
                <w:tab w:val="center" w:pos="2881"/>
                <w:tab w:val="center" w:pos="3601"/>
              </w:tabs>
              <w:spacing w:after="0" w:line="259" w:lineRule="auto"/>
              <w:ind w:left="0" w:firstLine="0"/>
            </w:pPr>
            <w:r>
              <w:t xml:space="preserve">Mr. Matthew </w:t>
            </w:r>
            <w:proofErr w:type="spellStart"/>
            <w:r>
              <w:t>Kulhanek</w:t>
            </w:r>
            <w:proofErr w:type="spellEnd"/>
            <w:r>
              <w:t xml:space="preserve"> </w:t>
            </w:r>
            <w:r>
              <w:tab/>
              <w:t xml:space="preserve"> </w:t>
            </w:r>
            <w:r>
              <w:tab/>
              <w:t xml:space="preserve"> </w:t>
            </w:r>
          </w:p>
        </w:tc>
        <w:tc>
          <w:tcPr>
            <w:tcW w:w="720" w:type="dxa"/>
            <w:tcBorders>
              <w:top w:val="nil"/>
              <w:left w:val="nil"/>
              <w:bottom w:val="nil"/>
              <w:right w:val="nil"/>
            </w:tcBorders>
          </w:tcPr>
          <w:p w14:paraId="471AC59E" w14:textId="77777777" w:rsidR="006417E9" w:rsidRDefault="009938F3">
            <w:pPr>
              <w:spacing w:after="0" w:line="259" w:lineRule="auto"/>
              <w:ind w:left="0" w:firstLine="0"/>
            </w:pPr>
            <w:r>
              <w:t xml:space="preserve"> </w:t>
            </w:r>
          </w:p>
        </w:tc>
        <w:tc>
          <w:tcPr>
            <w:tcW w:w="720" w:type="dxa"/>
            <w:tcBorders>
              <w:top w:val="nil"/>
              <w:left w:val="nil"/>
              <w:bottom w:val="nil"/>
              <w:right w:val="nil"/>
            </w:tcBorders>
          </w:tcPr>
          <w:p w14:paraId="691C21C0" w14:textId="77777777" w:rsidR="006417E9" w:rsidRDefault="009938F3">
            <w:pPr>
              <w:spacing w:after="0" w:line="259" w:lineRule="auto"/>
              <w:ind w:left="0" w:firstLine="0"/>
            </w:pPr>
            <w:r>
              <w:t xml:space="preserve"> </w:t>
            </w:r>
          </w:p>
        </w:tc>
        <w:tc>
          <w:tcPr>
            <w:tcW w:w="2701" w:type="dxa"/>
            <w:tcBorders>
              <w:top w:val="nil"/>
              <w:left w:val="nil"/>
              <w:bottom w:val="nil"/>
              <w:right w:val="nil"/>
            </w:tcBorders>
          </w:tcPr>
          <w:p w14:paraId="7747BD68" w14:textId="77777777" w:rsidR="006417E9" w:rsidRDefault="009938F3">
            <w:pPr>
              <w:spacing w:after="0" w:line="259" w:lineRule="auto"/>
              <w:ind w:left="0" w:firstLine="0"/>
            </w:pPr>
            <w:r>
              <w:t xml:space="preserve">Mr. Steve </w:t>
            </w:r>
            <w:proofErr w:type="spellStart"/>
            <w:r>
              <w:t>Houtteman</w:t>
            </w:r>
            <w:proofErr w:type="spellEnd"/>
            <w:r>
              <w:t xml:space="preserve"> </w:t>
            </w:r>
          </w:p>
        </w:tc>
      </w:tr>
      <w:tr w:rsidR="006417E9" w14:paraId="44FFC6A5" w14:textId="77777777">
        <w:trPr>
          <w:trHeight w:val="436"/>
        </w:trPr>
        <w:tc>
          <w:tcPr>
            <w:tcW w:w="4321" w:type="dxa"/>
            <w:tcBorders>
              <w:top w:val="nil"/>
              <w:left w:val="nil"/>
              <w:bottom w:val="nil"/>
              <w:right w:val="nil"/>
            </w:tcBorders>
          </w:tcPr>
          <w:p w14:paraId="4FCC268B" w14:textId="77777777" w:rsidR="006417E9" w:rsidRDefault="009938F3">
            <w:pPr>
              <w:spacing w:after="0" w:line="259" w:lineRule="auto"/>
              <w:ind w:left="0" w:firstLine="0"/>
            </w:pPr>
            <w:r>
              <w:t xml:space="preserve">Manager, Ann Arbor Municipal Airport </w:t>
            </w:r>
          </w:p>
        </w:tc>
        <w:tc>
          <w:tcPr>
            <w:tcW w:w="720" w:type="dxa"/>
            <w:tcBorders>
              <w:top w:val="nil"/>
              <w:left w:val="nil"/>
              <w:bottom w:val="nil"/>
              <w:right w:val="nil"/>
            </w:tcBorders>
          </w:tcPr>
          <w:p w14:paraId="65EF7B5C" w14:textId="77777777" w:rsidR="006417E9" w:rsidRDefault="009938F3">
            <w:pPr>
              <w:spacing w:after="0" w:line="259" w:lineRule="auto"/>
              <w:ind w:left="0" w:firstLine="0"/>
            </w:pPr>
            <w:r>
              <w:t xml:space="preserve"> </w:t>
            </w:r>
          </w:p>
        </w:tc>
        <w:tc>
          <w:tcPr>
            <w:tcW w:w="720" w:type="dxa"/>
            <w:tcBorders>
              <w:top w:val="nil"/>
              <w:left w:val="nil"/>
              <w:bottom w:val="nil"/>
              <w:right w:val="nil"/>
            </w:tcBorders>
          </w:tcPr>
          <w:p w14:paraId="2F5C6299" w14:textId="77777777" w:rsidR="006417E9" w:rsidRDefault="009938F3">
            <w:pPr>
              <w:spacing w:after="0" w:line="259" w:lineRule="auto"/>
              <w:ind w:left="0" w:firstLine="0"/>
            </w:pPr>
            <w:r>
              <w:t xml:space="preserve"> </w:t>
            </w:r>
          </w:p>
        </w:tc>
        <w:tc>
          <w:tcPr>
            <w:tcW w:w="2701" w:type="dxa"/>
            <w:tcBorders>
              <w:top w:val="nil"/>
              <w:left w:val="nil"/>
              <w:bottom w:val="nil"/>
              <w:right w:val="nil"/>
            </w:tcBorders>
          </w:tcPr>
          <w:p w14:paraId="063F49D3" w14:textId="77777777" w:rsidR="006417E9" w:rsidRDefault="009938F3">
            <w:pPr>
              <w:spacing w:after="0" w:line="259" w:lineRule="auto"/>
              <w:ind w:left="0" w:firstLine="0"/>
            </w:pPr>
            <w:r>
              <w:t xml:space="preserve">MDOT-Aeronautics </w:t>
            </w:r>
          </w:p>
        </w:tc>
      </w:tr>
      <w:tr w:rsidR="006417E9" w14:paraId="01BEDB25" w14:textId="77777777">
        <w:trPr>
          <w:trHeight w:val="437"/>
        </w:trPr>
        <w:tc>
          <w:tcPr>
            <w:tcW w:w="4321" w:type="dxa"/>
            <w:tcBorders>
              <w:top w:val="nil"/>
              <w:left w:val="nil"/>
              <w:bottom w:val="nil"/>
              <w:right w:val="nil"/>
            </w:tcBorders>
          </w:tcPr>
          <w:p w14:paraId="23747B1D" w14:textId="77777777" w:rsidR="006417E9" w:rsidRDefault="009938F3">
            <w:pPr>
              <w:tabs>
                <w:tab w:val="center" w:pos="2160"/>
                <w:tab w:val="center" w:pos="2881"/>
                <w:tab w:val="center" w:pos="3601"/>
              </w:tabs>
              <w:spacing w:after="0" w:line="259" w:lineRule="auto"/>
              <w:ind w:left="0" w:firstLine="0"/>
            </w:pPr>
            <w:r>
              <w:t xml:space="preserve">801 Airport Drive </w:t>
            </w:r>
            <w:r>
              <w:tab/>
              <w:t xml:space="preserve"> </w:t>
            </w:r>
            <w:r>
              <w:tab/>
              <w:t xml:space="preserve"> </w:t>
            </w:r>
            <w:r>
              <w:tab/>
              <w:t xml:space="preserve"> </w:t>
            </w:r>
          </w:p>
        </w:tc>
        <w:tc>
          <w:tcPr>
            <w:tcW w:w="720" w:type="dxa"/>
            <w:tcBorders>
              <w:top w:val="nil"/>
              <w:left w:val="nil"/>
              <w:bottom w:val="nil"/>
              <w:right w:val="nil"/>
            </w:tcBorders>
          </w:tcPr>
          <w:p w14:paraId="46A3D2D7" w14:textId="77777777" w:rsidR="006417E9" w:rsidRDefault="009938F3">
            <w:pPr>
              <w:spacing w:after="0" w:line="259" w:lineRule="auto"/>
              <w:ind w:left="0" w:firstLine="0"/>
            </w:pPr>
            <w:r>
              <w:t xml:space="preserve"> </w:t>
            </w:r>
          </w:p>
        </w:tc>
        <w:tc>
          <w:tcPr>
            <w:tcW w:w="720" w:type="dxa"/>
            <w:tcBorders>
              <w:top w:val="nil"/>
              <w:left w:val="nil"/>
              <w:bottom w:val="nil"/>
              <w:right w:val="nil"/>
            </w:tcBorders>
          </w:tcPr>
          <w:p w14:paraId="15DC4AA4" w14:textId="77777777" w:rsidR="006417E9" w:rsidRDefault="009938F3">
            <w:pPr>
              <w:spacing w:after="0" w:line="259" w:lineRule="auto"/>
              <w:ind w:left="0" w:firstLine="0"/>
            </w:pPr>
            <w:r>
              <w:t xml:space="preserve"> </w:t>
            </w:r>
          </w:p>
        </w:tc>
        <w:tc>
          <w:tcPr>
            <w:tcW w:w="2701" w:type="dxa"/>
            <w:tcBorders>
              <w:top w:val="nil"/>
              <w:left w:val="nil"/>
              <w:bottom w:val="nil"/>
              <w:right w:val="nil"/>
            </w:tcBorders>
          </w:tcPr>
          <w:p w14:paraId="3F282276" w14:textId="77777777" w:rsidR="006417E9" w:rsidRDefault="009938F3">
            <w:pPr>
              <w:spacing w:after="0" w:line="259" w:lineRule="auto"/>
              <w:ind w:left="0" w:firstLine="0"/>
            </w:pPr>
            <w:r>
              <w:t xml:space="preserve">2700 Port Lansing Road </w:t>
            </w:r>
          </w:p>
        </w:tc>
      </w:tr>
      <w:tr w:rsidR="006417E9" w14:paraId="63AF5974" w14:textId="77777777">
        <w:trPr>
          <w:trHeight w:val="436"/>
        </w:trPr>
        <w:tc>
          <w:tcPr>
            <w:tcW w:w="4321" w:type="dxa"/>
            <w:tcBorders>
              <w:top w:val="nil"/>
              <w:left w:val="nil"/>
              <w:bottom w:val="nil"/>
              <w:right w:val="nil"/>
            </w:tcBorders>
          </w:tcPr>
          <w:p w14:paraId="11E9B87E" w14:textId="77777777" w:rsidR="006417E9" w:rsidRDefault="009938F3">
            <w:pPr>
              <w:tabs>
                <w:tab w:val="center" w:pos="2881"/>
                <w:tab w:val="center" w:pos="3601"/>
              </w:tabs>
              <w:spacing w:after="0" w:line="259" w:lineRule="auto"/>
              <w:ind w:left="0" w:firstLine="0"/>
            </w:pPr>
            <w:r>
              <w:t xml:space="preserve">Ann Arbor, MI </w:t>
            </w:r>
            <w:proofErr w:type="gramStart"/>
            <w:r>
              <w:t xml:space="preserve">48108  </w:t>
            </w:r>
            <w:r>
              <w:tab/>
            </w:r>
            <w:proofErr w:type="gramEnd"/>
            <w:r>
              <w:t xml:space="preserve"> </w:t>
            </w:r>
            <w:r>
              <w:tab/>
              <w:t xml:space="preserve"> </w:t>
            </w:r>
          </w:p>
        </w:tc>
        <w:tc>
          <w:tcPr>
            <w:tcW w:w="720" w:type="dxa"/>
            <w:tcBorders>
              <w:top w:val="nil"/>
              <w:left w:val="nil"/>
              <w:bottom w:val="nil"/>
              <w:right w:val="nil"/>
            </w:tcBorders>
          </w:tcPr>
          <w:p w14:paraId="4E576708" w14:textId="77777777" w:rsidR="006417E9" w:rsidRDefault="009938F3">
            <w:pPr>
              <w:spacing w:after="0" w:line="259" w:lineRule="auto"/>
              <w:ind w:left="0" w:firstLine="0"/>
            </w:pPr>
            <w:r>
              <w:t xml:space="preserve"> </w:t>
            </w:r>
          </w:p>
        </w:tc>
        <w:tc>
          <w:tcPr>
            <w:tcW w:w="720" w:type="dxa"/>
            <w:tcBorders>
              <w:top w:val="nil"/>
              <w:left w:val="nil"/>
              <w:bottom w:val="nil"/>
              <w:right w:val="nil"/>
            </w:tcBorders>
          </w:tcPr>
          <w:p w14:paraId="0A1883AA" w14:textId="77777777" w:rsidR="006417E9" w:rsidRDefault="009938F3">
            <w:pPr>
              <w:spacing w:after="0" w:line="259" w:lineRule="auto"/>
              <w:ind w:left="0" w:firstLine="0"/>
            </w:pPr>
            <w:r>
              <w:t xml:space="preserve"> </w:t>
            </w:r>
          </w:p>
        </w:tc>
        <w:tc>
          <w:tcPr>
            <w:tcW w:w="2701" w:type="dxa"/>
            <w:tcBorders>
              <w:top w:val="nil"/>
              <w:left w:val="nil"/>
              <w:bottom w:val="nil"/>
              <w:right w:val="nil"/>
            </w:tcBorders>
          </w:tcPr>
          <w:p w14:paraId="697FB77E" w14:textId="77777777" w:rsidR="006417E9" w:rsidRDefault="009938F3">
            <w:pPr>
              <w:spacing w:after="0" w:line="259" w:lineRule="auto"/>
              <w:ind w:left="0" w:firstLine="0"/>
            </w:pPr>
            <w:r>
              <w:t xml:space="preserve">Lansing, MI 48906 </w:t>
            </w:r>
          </w:p>
        </w:tc>
      </w:tr>
      <w:tr w:rsidR="006417E9" w14:paraId="502257D9" w14:textId="77777777">
        <w:trPr>
          <w:trHeight w:val="350"/>
        </w:trPr>
        <w:tc>
          <w:tcPr>
            <w:tcW w:w="4321" w:type="dxa"/>
            <w:tcBorders>
              <w:top w:val="nil"/>
              <w:left w:val="nil"/>
              <w:bottom w:val="nil"/>
              <w:right w:val="nil"/>
            </w:tcBorders>
          </w:tcPr>
          <w:p w14:paraId="59079A92" w14:textId="77777777" w:rsidR="006417E9" w:rsidRDefault="009938F3">
            <w:pPr>
              <w:tabs>
                <w:tab w:val="center" w:pos="2881"/>
                <w:tab w:val="center" w:pos="3601"/>
              </w:tabs>
              <w:spacing w:after="0" w:line="259" w:lineRule="auto"/>
              <w:ind w:left="0" w:firstLine="0"/>
            </w:pPr>
            <w:r>
              <w:rPr>
                <w:color w:val="0563C1"/>
                <w:u w:val="single" w:color="0563C1"/>
              </w:rPr>
              <w:t>mjkulhanek@a2gov.org</w:t>
            </w:r>
            <w:r>
              <w:t xml:space="preserve"> </w:t>
            </w:r>
            <w:r>
              <w:tab/>
              <w:t xml:space="preserve"> </w:t>
            </w:r>
            <w:r>
              <w:tab/>
              <w:t xml:space="preserve"> </w:t>
            </w:r>
          </w:p>
        </w:tc>
        <w:tc>
          <w:tcPr>
            <w:tcW w:w="720" w:type="dxa"/>
            <w:tcBorders>
              <w:top w:val="nil"/>
              <w:left w:val="nil"/>
              <w:bottom w:val="nil"/>
              <w:right w:val="nil"/>
            </w:tcBorders>
          </w:tcPr>
          <w:p w14:paraId="13C1AE4E" w14:textId="77777777" w:rsidR="006417E9" w:rsidRDefault="009938F3">
            <w:pPr>
              <w:spacing w:after="0" w:line="259" w:lineRule="auto"/>
              <w:ind w:left="0" w:firstLine="0"/>
            </w:pPr>
            <w:r>
              <w:t xml:space="preserve"> </w:t>
            </w:r>
          </w:p>
        </w:tc>
        <w:tc>
          <w:tcPr>
            <w:tcW w:w="720" w:type="dxa"/>
            <w:tcBorders>
              <w:top w:val="nil"/>
              <w:left w:val="nil"/>
              <w:bottom w:val="nil"/>
              <w:right w:val="nil"/>
            </w:tcBorders>
          </w:tcPr>
          <w:p w14:paraId="0848A2F5" w14:textId="77777777" w:rsidR="006417E9" w:rsidRDefault="009938F3">
            <w:pPr>
              <w:spacing w:after="0" w:line="259" w:lineRule="auto"/>
              <w:ind w:left="0" w:firstLine="0"/>
            </w:pPr>
            <w:r>
              <w:t xml:space="preserve"> </w:t>
            </w:r>
          </w:p>
        </w:tc>
        <w:tc>
          <w:tcPr>
            <w:tcW w:w="2701" w:type="dxa"/>
            <w:tcBorders>
              <w:top w:val="nil"/>
              <w:left w:val="nil"/>
              <w:bottom w:val="nil"/>
              <w:right w:val="nil"/>
            </w:tcBorders>
          </w:tcPr>
          <w:p w14:paraId="65A04274" w14:textId="77777777" w:rsidR="006417E9" w:rsidRDefault="009938F3">
            <w:pPr>
              <w:spacing w:after="0" w:line="259" w:lineRule="auto"/>
              <w:ind w:left="0" w:firstLine="0"/>
              <w:jc w:val="both"/>
            </w:pPr>
            <w:r>
              <w:rPr>
                <w:color w:val="0563C1"/>
                <w:u w:val="single" w:color="0563C1"/>
              </w:rPr>
              <w:t>houttemans@michigan.gov</w:t>
            </w:r>
            <w:r>
              <w:t xml:space="preserve"> </w:t>
            </w:r>
          </w:p>
        </w:tc>
      </w:tr>
    </w:tbl>
    <w:p w14:paraId="5090F566" w14:textId="77777777" w:rsidR="006417E9" w:rsidRDefault="009938F3">
      <w:pPr>
        <w:spacing w:after="158" w:line="259" w:lineRule="auto"/>
        <w:ind w:left="0" w:firstLine="0"/>
      </w:pPr>
      <w:r>
        <w:t xml:space="preserve"> </w:t>
      </w:r>
    </w:p>
    <w:p w14:paraId="64233487" w14:textId="77777777" w:rsidR="006417E9" w:rsidRDefault="009938F3">
      <w:pPr>
        <w:spacing w:after="158" w:line="259" w:lineRule="auto"/>
        <w:ind w:left="0" w:firstLine="0"/>
      </w:pPr>
      <w:r>
        <w:t xml:space="preserve"> </w:t>
      </w:r>
    </w:p>
    <w:p w14:paraId="35A2FD27" w14:textId="77777777" w:rsidR="006417E9" w:rsidRDefault="009938F3">
      <w:pPr>
        <w:spacing w:line="259" w:lineRule="auto"/>
        <w:ind w:left="-5"/>
      </w:pPr>
      <w:r>
        <w:t xml:space="preserve">Dear Messrs. </w:t>
      </w:r>
      <w:proofErr w:type="spellStart"/>
      <w:r>
        <w:t>Houtteman</w:t>
      </w:r>
      <w:proofErr w:type="spellEnd"/>
      <w:r>
        <w:t xml:space="preserve"> and </w:t>
      </w:r>
      <w:proofErr w:type="spellStart"/>
      <w:r>
        <w:t>Kulhanek</w:t>
      </w:r>
      <w:proofErr w:type="spellEnd"/>
      <w:r>
        <w:t xml:space="preserve">: </w:t>
      </w:r>
    </w:p>
    <w:p w14:paraId="48D6A067" w14:textId="77777777" w:rsidR="006417E9" w:rsidRDefault="009938F3">
      <w:pPr>
        <w:spacing w:line="257" w:lineRule="auto"/>
        <w:ind w:left="-5"/>
      </w:pPr>
      <w:r>
        <w:t xml:space="preserve">I am writing to vehemently object to the proposed expansion of the Ann Arbor Municipal Airport. The proposed expansion is unnecessary and </w:t>
      </w:r>
      <w:proofErr w:type="gramStart"/>
      <w:r>
        <w:t>subjects</w:t>
      </w:r>
      <w:proofErr w:type="gramEnd"/>
      <w:r>
        <w:t xml:space="preserve"> citizens living in close proximity to the airport to serious danger. The combination of low-flying aircraft over a population center heavily populated with dangerous Canada geese, compounded by the likelihood of increased jet traffic, present the elements of a deadly accident in the making. This risk can only be avoided if the proposed expansion is rejected by the Michigan Department of Transportation – Aeronautics Division (MDOT-AERO) and the Ann Arbor City Council. </w:t>
      </w:r>
    </w:p>
    <w:p w14:paraId="6CD46416" w14:textId="77777777" w:rsidR="006417E9" w:rsidRDefault="009938F3">
      <w:pPr>
        <w:spacing w:line="259" w:lineRule="auto"/>
        <w:ind w:left="-5"/>
      </w:pPr>
      <w:r>
        <w:t xml:space="preserve">The rationale for this conclusion is both summarized and detailed below. </w:t>
      </w:r>
    </w:p>
    <w:p w14:paraId="2B108393" w14:textId="77777777" w:rsidR="006417E9" w:rsidRDefault="009938F3">
      <w:pPr>
        <w:spacing w:after="163" w:line="259" w:lineRule="auto"/>
        <w:ind w:left="0" w:firstLine="0"/>
      </w:pPr>
      <w:r>
        <w:t xml:space="preserve"> </w:t>
      </w:r>
    </w:p>
    <w:p w14:paraId="33946150" w14:textId="77777777" w:rsidR="006417E9" w:rsidRDefault="009938F3">
      <w:pPr>
        <w:pStyle w:val="Heading1"/>
        <w:spacing w:after="219"/>
        <w:ind w:left="-5"/>
      </w:pPr>
      <w:r>
        <w:t xml:space="preserve"> EXECUTIVE SUMMARY</w:t>
      </w:r>
      <w:r>
        <w:rPr>
          <w:u w:val="none"/>
        </w:rPr>
        <w:t xml:space="preserve"> </w:t>
      </w:r>
    </w:p>
    <w:p w14:paraId="5E661BC4" w14:textId="77777777" w:rsidR="006417E9" w:rsidRDefault="009938F3">
      <w:pPr>
        <w:numPr>
          <w:ilvl w:val="0"/>
          <w:numId w:val="1"/>
        </w:numPr>
        <w:spacing w:after="0" w:line="269" w:lineRule="auto"/>
        <w:ind w:hanging="360"/>
      </w:pPr>
      <w:r>
        <w:t xml:space="preserve">The proposed runway extension would move ARB’s primary Runway 24 870 feet closer to </w:t>
      </w:r>
      <w:proofErr w:type="spellStart"/>
      <w:r>
        <w:t>Lohr</w:t>
      </w:r>
      <w:proofErr w:type="spellEnd"/>
      <w:r>
        <w:t xml:space="preserve"> Road, adding to the risks to residents near the end of the runway, who are not adequately protected by so-called “Runway Protection Zones.” </w:t>
      </w:r>
    </w:p>
    <w:p w14:paraId="0E442904" w14:textId="77777777" w:rsidR="006417E9" w:rsidRDefault="009938F3">
      <w:pPr>
        <w:spacing w:after="18" w:line="259" w:lineRule="auto"/>
        <w:ind w:left="720" w:firstLine="0"/>
      </w:pPr>
      <w:r>
        <w:t xml:space="preserve"> </w:t>
      </w:r>
    </w:p>
    <w:p w14:paraId="67E626C3" w14:textId="77777777" w:rsidR="006417E9" w:rsidRDefault="009938F3">
      <w:pPr>
        <w:numPr>
          <w:ilvl w:val="0"/>
          <w:numId w:val="1"/>
        </w:numPr>
        <w:spacing w:after="0" w:line="274" w:lineRule="auto"/>
        <w:ind w:hanging="360"/>
      </w:pPr>
      <w:r>
        <w:t xml:space="preserve">The Second Revised Draft Environmental Assessment (SRDEA) has dropped prior claims, since the onset of the project in 2007, that the expansion was a “safety extension.” Since the FAA ruled that federal funds would not be available for such an expansion, the focus was shifted to “improve operational utility of the airport by meeting the takeoff and </w:t>
      </w:r>
      <w:r>
        <w:lastRenderedPageBreak/>
        <w:t xml:space="preserve">landing runway length requirements of aircraft that currently operate at the airport and are projected to steadily increase over time.” </w:t>
      </w:r>
    </w:p>
    <w:p w14:paraId="0369FC68" w14:textId="77777777" w:rsidR="006417E9" w:rsidRDefault="009938F3">
      <w:pPr>
        <w:spacing w:after="64" w:line="259" w:lineRule="auto"/>
        <w:ind w:left="720" w:firstLine="0"/>
      </w:pPr>
      <w:r>
        <w:t xml:space="preserve"> </w:t>
      </w:r>
    </w:p>
    <w:p w14:paraId="1404D509" w14:textId="77777777" w:rsidR="006417E9" w:rsidRDefault="009938F3">
      <w:pPr>
        <w:numPr>
          <w:ilvl w:val="0"/>
          <w:numId w:val="1"/>
        </w:numPr>
        <w:spacing w:after="0" w:line="259" w:lineRule="auto"/>
        <w:ind w:hanging="360"/>
      </w:pPr>
      <w:r>
        <w:t xml:space="preserve">However, of the four “critical aircraft” types identified by the SRDEA, three could operate 100% of the time on the existing 3,505-foot runway. Only the Cessna Citation Excel XLS jet, the type of aircraft owned and operated by </w:t>
      </w:r>
      <w:proofErr w:type="spellStart"/>
      <w:r>
        <w:t>AvFuel</w:t>
      </w:r>
      <w:proofErr w:type="spellEnd"/>
      <w:r>
        <w:t xml:space="preserve"> Corp., which dominates operations in this class, could suffer weight penalties on hot summer days, but could still operate at full weight 90% of the time, and at 100% capacity on most days. At most, only 48 operations per year of the Citation XLS class’s 263 annual operations (in 2019) could be impacted by hot weather – a miniscule .000628 of ARB’s total annual operations – hardly sufficient to justify the proposed expansion. </w:t>
      </w:r>
    </w:p>
    <w:p w14:paraId="186D770A" w14:textId="77777777" w:rsidR="006417E9" w:rsidRDefault="009938F3">
      <w:pPr>
        <w:spacing w:after="18" w:line="259" w:lineRule="auto"/>
        <w:ind w:left="720" w:firstLine="0"/>
      </w:pPr>
      <w:r>
        <w:t xml:space="preserve">    </w:t>
      </w:r>
    </w:p>
    <w:p w14:paraId="3A7C7A06" w14:textId="77777777" w:rsidR="006417E9" w:rsidRDefault="009938F3">
      <w:pPr>
        <w:numPr>
          <w:ilvl w:val="0"/>
          <w:numId w:val="1"/>
        </w:numPr>
        <w:spacing w:after="45" w:line="258" w:lineRule="auto"/>
        <w:ind w:hanging="360"/>
      </w:pPr>
      <w:r>
        <w:t xml:space="preserve">Even worse, the SRDEA acknowledges that any expansion would likely attract more jet traffic, where larger and heavier aircraft pose additional risks in an area heavily populated by Canada geese. An earlier draft of the SRDEA also suggests that the University of </w:t>
      </w:r>
    </w:p>
    <w:p w14:paraId="54620548" w14:textId="77777777" w:rsidR="006417E9" w:rsidRDefault="009938F3">
      <w:pPr>
        <w:spacing w:after="0" w:line="257" w:lineRule="auto"/>
        <w:ind w:left="730"/>
      </w:pPr>
      <w:r>
        <w:t xml:space="preserve">Michigan’s six / seven home football weekends and Michigan International Speedway’s two annual NASCAR events bring increased aircraft activity to the area, and that “should Runway 6 / 24 be extended, additional aircraft activity could occur at ARB due to its proximity to special event venues.” However, the SRDEA contained no actual forecasts of such potential activity. </w:t>
      </w:r>
    </w:p>
    <w:p w14:paraId="4F717179" w14:textId="77777777" w:rsidR="006417E9" w:rsidRDefault="009938F3">
      <w:pPr>
        <w:spacing w:after="18" w:line="259" w:lineRule="auto"/>
        <w:ind w:left="720" w:firstLine="0"/>
      </w:pPr>
      <w:r>
        <w:t xml:space="preserve"> </w:t>
      </w:r>
    </w:p>
    <w:p w14:paraId="4E1B1263" w14:textId="77777777" w:rsidR="006417E9" w:rsidRDefault="009938F3">
      <w:pPr>
        <w:numPr>
          <w:ilvl w:val="0"/>
          <w:numId w:val="1"/>
        </w:numPr>
        <w:spacing w:after="0" w:line="268" w:lineRule="auto"/>
        <w:ind w:hanging="360"/>
      </w:pPr>
      <w:r>
        <w:t xml:space="preserve">However, a less sanitized draft version of the SRDEA, submitted to the Federal Aviation Administration (FAA) and reviewed by me under the Freedom of Information Act, suggests jet traffic could increase 10-fold if the runway is expanded, fundamentally changing the nature of a community airport “designed to serve primarily small </w:t>
      </w:r>
      <w:proofErr w:type="spellStart"/>
      <w:r>
        <w:t>pistondriven</w:t>
      </w:r>
      <w:proofErr w:type="spellEnd"/>
      <w:r>
        <w:t xml:space="preserve"> aircraft,” as the SRDEA claims, into a jetport. That outcome in untenable. And the only way to prevent that risky outcome is to not extend the current runway. </w:t>
      </w:r>
    </w:p>
    <w:p w14:paraId="7F9D3B39" w14:textId="77777777" w:rsidR="006417E9" w:rsidRDefault="009938F3">
      <w:pPr>
        <w:spacing w:after="19" w:line="259" w:lineRule="auto"/>
        <w:ind w:left="720" w:firstLine="0"/>
      </w:pPr>
      <w:r>
        <w:t xml:space="preserve"> </w:t>
      </w:r>
    </w:p>
    <w:p w14:paraId="4DF6030D" w14:textId="77777777" w:rsidR="006417E9" w:rsidRDefault="009938F3">
      <w:pPr>
        <w:numPr>
          <w:ilvl w:val="0"/>
          <w:numId w:val="1"/>
        </w:numPr>
        <w:spacing w:after="0" w:line="257" w:lineRule="auto"/>
        <w:ind w:hanging="360"/>
      </w:pPr>
      <w:r>
        <w:t xml:space="preserve">Details contained in that earlier draft of the SRDEA projected an immediate tripling of annual jet operations if the ARB runway were extended to over 1,000 per year, with another 500-665 operations from jets, which currently utilize Willow Run Airport, possibly moving to an extended ARB on football weekends. That earlier draft SRDEA suggested up to 40% of the 9,313 annual small and medium jet operations at Willow Run “would likely shift to ARB if additional runway length were available,” thus increasing jet operations from the 360 in 2019 to upwards of 3,660 jet operations per year – ultimately turning ARB into a jetport. This is far beyond what most public officials believe they would be sanctioning in approving the proposed expansion. </w:t>
      </w:r>
    </w:p>
    <w:p w14:paraId="71DFE19C" w14:textId="77777777" w:rsidR="006417E9" w:rsidRDefault="009938F3">
      <w:pPr>
        <w:spacing w:after="18" w:line="259" w:lineRule="auto"/>
        <w:ind w:left="720" w:firstLine="0"/>
      </w:pPr>
      <w:r>
        <w:t xml:space="preserve"> </w:t>
      </w:r>
    </w:p>
    <w:p w14:paraId="34DF2059" w14:textId="77777777" w:rsidR="006417E9" w:rsidRDefault="009938F3">
      <w:pPr>
        <w:numPr>
          <w:ilvl w:val="0"/>
          <w:numId w:val="1"/>
        </w:numPr>
        <w:spacing w:after="0" w:line="267" w:lineRule="auto"/>
        <w:ind w:hanging="360"/>
      </w:pPr>
      <w:r>
        <w:t xml:space="preserve">To temper any fears of such runway expansion, the final SRDEA omitted such jet growth claims and forecast, instead, that the operations of small turboprop and jet aircraft “will slowly increase over time.” </w:t>
      </w:r>
    </w:p>
    <w:p w14:paraId="6EE8C7C7" w14:textId="77777777" w:rsidR="006417E9" w:rsidRDefault="009938F3">
      <w:pPr>
        <w:numPr>
          <w:ilvl w:val="0"/>
          <w:numId w:val="1"/>
        </w:numPr>
        <w:spacing w:after="2" w:line="257" w:lineRule="auto"/>
        <w:ind w:hanging="360"/>
      </w:pPr>
      <w:r>
        <w:lastRenderedPageBreak/>
        <w:t xml:space="preserve">Further complicating issues, because ARB is a municipal airport funded with federal dollars, any pilot who chooses can land at the airport, no matter the size of their aircraft – adding to the level of risk. Ann Arbor cannot regulate the type of aircraft that could utilize the field. </w:t>
      </w:r>
    </w:p>
    <w:p w14:paraId="73450823" w14:textId="77777777" w:rsidR="006417E9" w:rsidRDefault="009938F3">
      <w:pPr>
        <w:spacing w:after="18" w:line="259" w:lineRule="auto"/>
        <w:ind w:left="720" w:firstLine="0"/>
      </w:pPr>
      <w:r>
        <w:t xml:space="preserve"> </w:t>
      </w:r>
    </w:p>
    <w:p w14:paraId="3A5627D1" w14:textId="77777777" w:rsidR="006417E9" w:rsidRDefault="009938F3">
      <w:pPr>
        <w:numPr>
          <w:ilvl w:val="0"/>
          <w:numId w:val="1"/>
        </w:numPr>
        <w:spacing w:after="0" w:line="257" w:lineRule="auto"/>
        <w:ind w:hanging="360"/>
      </w:pPr>
      <w:r>
        <w:t xml:space="preserve">The SRDEA acknowledges for the first time, albeit buried in Appendix K, the significant presence of Canada geese surrounding the airport, with a U.S. Department of Agriculture inspector observing 75-100 Canada geese at the airport, feeding in a tilled fallow field. </w:t>
      </w:r>
    </w:p>
    <w:p w14:paraId="16425592" w14:textId="77777777" w:rsidR="006417E9" w:rsidRDefault="009938F3">
      <w:pPr>
        <w:spacing w:after="0" w:line="267" w:lineRule="auto"/>
        <w:ind w:left="730"/>
      </w:pPr>
      <w:r>
        <w:t xml:space="preserve">The inspector also reported “flocks of 5 to 15 geese arrived on the airfield at different times. . .Geese were observed within 10 yards of the runway.” The inspector concluded that, “Canada geese are a real and present danger, and will need to be managed for the foreseeable future. KARB is surrounded by ideal resident / migratory Canada goose habitat.” However, the SRDEA presents no plan for such mitigation – and makes no mention of any risks posed by the Canada geese other than in this Appendix. </w:t>
      </w:r>
    </w:p>
    <w:p w14:paraId="09D970F3" w14:textId="77777777" w:rsidR="006417E9" w:rsidRDefault="009938F3">
      <w:pPr>
        <w:spacing w:after="18" w:line="259" w:lineRule="auto"/>
        <w:ind w:left="720" w:firstLine="0"/>
      </w:pPr>
      <w:r>
        <w:t xml:space="preserve"> </w:t>
      </w:r>
    </w:p>
    <w:p w14:paraId="75CEC283" w14:textId="77777777" w:rsidR="006417E9" w:rsidRDefault="009938F3">
      <w:pPr>
        <w:numPr>
          <w:ilvl w:val="0"/>
          <w:numId w:val="1"/>
        </w:numPr>
        <w:spacing w:after="0" w:line="260" w:lineRule="auto"/>
        <w:ind w:hanging="360"/>
      </w:pPr>
      <w:r>
        <w:t xml:space="preserve">The Purpose and Need statement </w:t>
      </w:r>
      <w:proofErr w:type="gramStart"/>
      <w:r>
        <w:t>does</w:t>
      </w:r>
      <w:proofErr w:type="gramEnd"/>
      <w:r>
        <w:t xml:space="preserve"> not support the need for an extended runway. The SRDEA contends that aircraft that routinely use ARB suffer “undue concessions in reduced fuel, passengers, and / or cargo loads. . .diversions to other airports are also commonly needed when the runway surface is wet, or during summer months when higher temperatures reduce aircraft performance.” However, the SRDEA provides no actual data in support of the claimed concessions or diversions. The FAA noted, in response to an earlier draft of the SRDEA, that “the rate of users taking weight restrictions has not been documented,” and, “The inclusion of the contaminated runway length distances cannot be used to justify FAA funding requirements” for an extended runway. </w:t>
      </w:r>
    </w:p>
    <w:p w14:paraId="18090A30" w14:textId="77777777" w:rsidR="006417E9" w:rsidRDefault="009938F3">
      <w:pPr>
        <w:spacing w:after="18" w:line="259" w:lineRule="auto"/>
        <w:ind w:left="720" w:firstLine="0"/>
      </w:pPr>
      <w:r>
        <w:t xml:space="preserve"> </w:t>
      </w:r>
    </w:p>
    <w:p w14:paraId="2DD88AD0" w14:textId="77777777" w:rsidR="006417E9" w:rsidRDefault="009938F3">
      <w:pPr>
        <w:numPr>
          <w:ilvl w:val="0"/>
          <w:numId w:val="1"/>
        </w:numPr>
        <w:spacing w:after="0" w:line="258" w:lineRule="auto"/>
        <w:ind w:hanging="360"/>
      </w:pPr>
      <w:r>
        <w:t xml:space="preserve">The SRDEA stated an excess number of hot weather days at ARB. To justify the proposed expansion, the SRDEA identified 81 hot days in Ann Arbor, when temperatures exceeded 80 degrees (in 2019). However, aircraft performance charts included in the SRDEA suggest an industry standard for hot weather is 85 degrees, not 80 degrees. There were only 66 days in 2019 when the temperature exceeded 85 degrees. Thus, the SRDEA inflated the number of hot weather days by 25% by using the 80-degree threshold.  </w:t>
      </w:r>
    </w:p>
    <w:p w14:paraId="675209F4" w14:textId="77777777" w:rsidR="006417E9" w:rsidRDefault="009938F3">
      <w:pPr>
        <w:spacing w:after="36" w:line="259" w:lineRule="auto"/>
        <w:ind w:left="720" w:firstLine="0"/>
      </w:pPr>
      <w:r>
        <w:t xml:space="preserve"> </w:t>
      </w:r>
    </w:p>
    <w:p w14:paraId="5154BEEA" w14:textId="77777777" w:rsidR="006417E9" w:rsidRDefault="009938F3">
      <w:pPr>
        <w:numPr>
          <w:ilvl w:val="0"/>
          <w:numId w:val="1"/>
        </w:numPr>
        <w:spacing w:after="0" w:line="262" w:lineRule="auto"/>
        <w:ind w:hanging="360"/>
      </w:pPr>
      <w:r>
        <w:t xml:space="preserve">The SRDEA alludes to connections between “many prominent businesses and institutions with the University of Michigan being the area’s largest employer. Manufacturing, health care, automotive, information technology, and biomedical research companies account for major employers surrounding the area” that often require “air transportation to bring workers, clients, suppliers, customers, and time sensitive parts / supplies to and from the region.” However no specific connection between those business needs and ARB was established in the SRDEA. It was merely an allusion. </w:t>
      </w:r>
    </w:p>
    <w:p w14:paraId="3B2CF8B7" w14:textId="77777777" w:rsidR="006417E9" w:rsidRDefault="009938F3">
      <w:pPr>
        <w:spacing w:after="0" w:line="259" w:lineRule="auto"/>
        <w:ind w:left="720" w:firstLine="0"/>
      </w:pPr>
      <w:r>
        <w:t xml:space="preserve"> </w:t>
      </w:r>
    </w:p>
    <w:p w14:paraId="474E58ED" w14:textId="77777777" w:rsidR="006417E9" w:rsidRDefault="009938F3">
      <w:pPr>
        <w:spacing w:after="0" w:line="259" w:lineRule="auto"/>
        <w:ind w:left="720" w:firstLine="0"/>
      </w:pPr>
      <w:r>
        <w:t xml:space="preserve"> </w:t>
      </w:r>
    </w:p>
    <w:p w14:paraId="23B64AC6" w14:textId="77777777" w:rsidR="006417E9" w:rsidRDefault="009938F3">
      <w:pPr>
        <w:spacing w:after="0" w:line="259" w:lineRule="auto"/>
        <w:ind w:left="720" w:firstLine="0"/>
      </w:pPr>
      <w:r>
        <w:lastRenderedPageBreak/>
        <w:t xml:space="preserve"> </w:t>
      </w:r>
    </w:p>
    <w:p w14:paraId="235F5D22" w14:textId="77777777" w:rsidR="006417E9" w:rsidRDefault="009938F3">
      <w:pPr>
        <w:numPr>
          <w:ilvl w:val="0"/>
          <w:numId w:val="1"/>
        </w:numPr>
        <w:spacing w:after="0" w:line="258" w:lineRule="auto"/>
        <w:ind w:hanging="360"/>
      </w:pPr>
      <w:r>
        <w:t>While the SRDEA projects a maximum of 84,336 ARB operations in 2039, it is interesting to note that the current 3,505-foot runway supported almost two-thirds more operations in 1999 – 134,554 -- suggesting the current runway is more than sufficient for the projected future, unless the true goal is to significantly change the nature of the small co</w:t>
      </w:r>
      <w:r w:rsidR="00F25FD9">
        <w:t>mmunity airport into a jetport.</w:t>
      </w:r>
    </w:p>
    <w:p w14:paraId="1C84949B" w14:textId="77777777" w:rsidR="00F25FD9" w:rsidRDefault="00F25FD9" w:rsidP="00F25FD9">
      <w:pPr>
        <w:spacing w:after="0" w:line="258" w:lineRule="auto"/>
        <w:ind w:left="720" w:firstLine="0"/>
      </w:pPr>
    </w:p>
    <w:p w14:paraId="2545BB14" w14:textId="77777777" w:rsidR="00F25FD9" w:rsidRDefault="00F25FD9">
      <w:pPr>
        <w:numPr>
          <w:ilvl w:val="0"/>
          <w:numId w:val="1"/>
        </w:numPr>
        <w:spacing w:after="0" w:line="258" w:lineRule="auto"/>
        <w:ind w:hanging="360"/>
      </w:pPr>
      <w:r>
        <w:t xml:space="preserve">Further, the SRDEA fails to acknowledge that both Pittsfield Township, the municipality in which the airport is fully located, and neighboring Lodi Township have passed resolutions opposing the project. This </w:t>
      </w:r>
      <w:proofErr w:type="gramStart"/>
      <w:r>
        <w:t>despite the fact that</w:t>
      </w:r>
      <w:proofErr w:type="gramEnd"/>
      <w:r>
        <w:t xml:space="preserve"> Ann Arbor has signed prior grant assurances promising to give “fair consideration to the interests of communities in or near where the project may be located.”</w:t>
      </w:r>
    </w:p>
    <w:p w14:paraId="7F26ADA7" w14:textId="77777777" w:rsidR="00F25FD9" w:rsidRDefault="00F25FD9" w:rsidP="00F25FD9">
      <w:pPr>
        <w:pStyle w:val="ListParagraph"/>
      </w:pPr>
    </w:p>
    <w:p w14:paraId="09E0D323" w14:textId="77777777" w:rsidR="00F25FD9" w:rsidRDefault="00F25FD9">
      <w:pPr>
        <w:numPr>
          <w:ilvl w:val="0"/>
          <w:numId w:val="1"/>
        </w:numPr>
        <w:spacing w:after="0" w:line="258" w:lineRule="auto"/>
        <w:ind w:hanging="360"/>
      </w:pPr>
      <w:r>
        <w:t xml:space="preserve">The area governments are rightly concerned about the impact of likely reduced property values </w:t>
      </w:r>
      <w:proofErr w:type="gramStart"/>
      <w:r>
        <w:t>as a result of</w:t>
      </w:r>
      <w:proofErr w:type="gramEnd"/>
      <w:r>
        <w:t xml:space="preserve"> an airport expansion. If trends that have emerged in other U.S. locales where runways have been expanded hold true here, area governments and school districts would lose millions of dollars in annual tax revenues because of reduced assessed property values. Yet this possibility has not been studied, nor has any </w:t>
      </w:r>
      <w:r w:rsidR="00192902">
        <w:t xml:space="preserve">related </w:t>
      </w:r>
      <w:r>
        <w:t>cost-benefit analysis</w:t>
      </w:r>
      <w:r w:rsidR="00192902">
        <w:t xml:space="preserve"> been conducted as part of the SRDEA.</w:t>
      </w:r>
    </w:p>
    <w:p w14:paraId="111095BF" w14:textId="77777777" w:rsidR="00192902" w:rsidRDefault="00192902" w:rsidP="00192902">
      <w:pPr>
        <w:pStyle w:val="ListParagraph"/>
      </w:pPr>
    </w:p>
    <w:p w14:paraId="444D846C" w14:textId="77777777" w:rsidR="006417E9" w:rsidRDefault="009938F3" w:rsidP="00192902">
      <w:pPr>
        <w:numPr>
          <w:ilvl w:val="0"/>
          <w:numId w:val="1"/>
        </w:numPr>
        <w:spacing w:after="0" w:line="258" w:lineRule="auto"/>
        <w:ind w:hanging="360"/>
      </w:pPr>
      <w:r>
        <w:t xml:space="preserve">Any ARB expansion is especially dangerous because, with jets being the primary source of increased operations, it raises the level of risk in an area heavily populated with Canada geese, which do not interact well with jet aircraft. </w:t>
      </w:r>
    </w:p>
    <w:p w14:paraId="6CDDFA60" w14:textId="77777777" w:rsidR="006417E9" w:rsidRDefault="009938F3">
      <w:pPr>
        <w:spacing w:after="18" w:line="259" w:lineRule="auto"/>
        <w:ind w:left="720" w:firstLine="0"/>
      </w:pPr>
      <w:r>
        <w:t xml:space="preserve"> </w:t>
      </w:r>
    </w:p>
    <w:p w14:paraId="1ADB183C" w14:textId="77777777" w:rsidR="006417E9" w:rsidRDefault="009938F3">
      <w:pPr>
        <w:numPr>
          <w:ilvl w:val="0"/>
          <w:numId w:val="1"/>
        </w:numPr>
        <w:spacing w:after="0" w:line="258" w:lineRule="auto"/>
        <w:ind w:hanging="360"/>
      </w:pPr>
      <w:r>
        <w:t xml:space="preserve">ARB also has certain conditions that can intensify the level of risk over other nearby airports: Instrument approaches and landings are not permitted at the airport. The control tower only operates part-time. Also, in winter, de-icing is not permitted on the airport, to protect the wells on the property that produce drinking water for the City of Ann Arbor. And ARB does not provide 24-hour on-site fire and rescue services. </w:t>
      </w:r>
    </w:p>
    <w:p w14:paraId="623D63E0" w14:textId="77777777" w:rsidR="006417E9" w:rsidRDefault="009938F3">
      <w:pPr>
        <w:spacing w:after="18" w:line="259" w:lineRule="auto"/>
        <w:ind w:left="720" w:firstLine="0"/>
      </w:pPr>
      <w:r>
        <w:t xml:space="preserve"> </w:t>
      </w:r>
    </w:p>
    <w:p w14:paraId="682D7D69" w14:textId="77777777" w:rsidR="006417E9" w:rsidRDefault="009938F3">
      <w:pPr>
        <w:numPr>
          <w:ilvl w:val="0"/>
          <w:numId w:val="1"/>
        </w:numPr>
        <w:spacing w:after="0" w:line="258" w:lineRule="auto"/>
        <w:ind w:hanging="360"/>
      </w:pPr>
      <w:r>
        <w:t xml:space="preserve">The SRDEA does not acknowledge any potential risks to the three wells on airport property that supply about 20% of Ann Arbor’s drinking water, stating only that, “there are several water wells on ARB property, all of which are outside the proposed project area.” The SRDEA, however, contained extensive analysis of wetlands and streams in and around the property. But nothing in detail about the important drinking water wells! </w:t>
      </w:r>
    </w:p>
    <w:p w14:paraId="34311AB5" w14:textId="77777777" w:rsidR="006417E9" w:rsidRDefault="009938F3">
      <w:pPr>
        <w:spacing w:after="18" w:line="259" w:lineRule="auto"/>
        <w:ind w:left="720" w:firstLine="0"/>
      </w:pPr>
      <w:r>
        <w:t xml:space="preserve"> </w:t>
      </w:r>
    </w:p>
    <w:p w14:paraId="5ADA6B5E" w14:textId="77777777" w:rsidR="006417E9" w:rsidRDefault="009938F3">
      <w:pPr>
        <w:numPr>
          <w:ilvl w:val="0"/>
          <w:numId w:val="1"/>
        </w:numPr>
        <w:spacing w:after="0" w:line="276" w:lineRule="auto"/>
        <w:ind w:hanging="360"/>
      </w:pPr>
      <w:r>
        <w:t xml:space="preserve">The noise problem around the airport would almost certainly increase. Even the very conservative FAA-required noise analysis conducted as part of the SRDEA concedes that the harmful 60-decible noise level would extend to “a residential area at the southwest corner of the airport.” </w:t>
      </w:r>
    </w:p>
    <w:p w14:paraId="0855D848" w14:textId="77777777" w:rsidR="006417E9" w:rsidRDefault="009938F3">
      <w:pPr>
        <w:spacing w:after="18" w:line="259" w:lineRule="auto"/>
        <w:ind w:left="720" w:firstLine="0"/>
      </w:pPr>
      <w:r>
        <w:t xml:space="preserve"> </w:t>
      </w:r>
    </w:p>
    <w:p w14:paraId="6057018B" w14:textId="77777777" w:rsidR="006417E9" w:rsidRDefault="009938F3">
      <w:pPr>
        <w:numPr>
          <w:ilvl w:val="0"/>
          <w:numId w:val="1"/>
        </w:numPr>
        <w:spacing w:after="0" w:line="268" w:lineRule="auto"/>
        <w:ind w:hanging="360"/>
      </w:pPr>
      <w:r>
        <w:lastRenderedPageBreak/>
        <w:t xml:space="preserve">The FAA requires the identification of environmental health risks to children. However, despite numerous scientific studies confirming the negative impact of aircraft noise on the neuropsychological development of children, the SRDEA does not discuss such threats, concluding, instead, that “the FAA has not established a significance threshold for impacts to children’s environmental health and safety. . .” </w:t>
      </w:r>
    </w:p>
    <w:p w14:paraId="04E324F7" w14:textId="77777777" w:rsidR="00192902" w:rsidRDefault="00192902" w:rsidP="00192902">
      <w:pPr>
        <w:pStyle w:val="ListParagraph"/>
      </w:pPr>
    </w:p>
    <w:p w14:paraId="190DC7B0" w14:textId="77777777" w:rsidR="00192902" w:rsidRDefault="00192902" w:rsidP="00192902">
      <w:pPr>
        <w:spacing w:after="0" w:line="480" w:lineRule="auto"/>
        <w:ind w:left="14" w:firstLine="346"/>
      </w:pPr>
      <w:r>
        <w:t>Detailed supporting documentation and further details on each of these statements is provided in the sections below.</w:t>
      </w:r>
    </w:p>
    <w:p w14:paraId="40B26801" w14:textId="77777777" w:rsidR="006417E9" w:rsidRDefault="009938F3">
      <w:pPr>
        <w:spacing w:after="163" w:line="259" w:lineRule="auto"/>
        <w:ind w:left="720" w:firstLine="0"/>
      </w:pPr>
      <w:r>
        <w:t xml:space="preserve"> </w:t>
      </w:r>
    </w:p>
    <w:p w14:paraId="174CC9A1" w14:textId="77777777" w:rsidR="006417E9" w:rsidRDefault="009938F3">
      <w:pPr>
        <w:spacing w:after="158" w:line="259" w:lineRule="auto"/>
        <w:ind w:left="0" w:firstLine="0"/>
      </w:pPr>
      <w:r>
        <w:rPr>
          <w:b/>
        </w:rPr>
        <w:t xml:space="preserve"> </w:t>
      </w:r>
    </w:p>
    <w:p w14:paraId="77DFE21A" w14:textId="77777777" w:rsidR="006417E9" w:rsidRDefault="009938F3">
      <w:pPr>
        <w:pStyle w:val="Heading1"/>
        <w:spacing w:after="232"/>
        <w:ind w:left="-5"/>
      </w:pPr>
      <w:r>
        <w:t>INTRODUCTION AND BACKGROUND</w:t>
      </w:r>
      <w:r>
        <w:rPr>
          <w:u w:val="none"/>
        </w:rPr>
        <w:t xml:space="preserve"> </w:t>
      </w:r>
    </w:p>
    <w:p w14:paraId="62F1FD9F" w14:textId="77777777" w:rsidR="006417E9" w:rsidRDefault="009938F3">
      <w:pPr>
        <w:ind w:left="-15" w:firstLine="720"/>
      </w:pPr>
      <w:r>
        <w:t xml:space="preserve">The City of Ann Arbor acquired the land where the airport sits as the </w:t>
      </w:r>
      <w:proofErr w:type="spellStart"/>
      <w:r>
        <w:t>Steere</w:t>
      </w:r>
      <w:proofErr w:type="spellEnd"/>
      <w:r>
        <w:t xml:space="preserve"> Water Farm in 1921 to utilize the wells on the property to supply water to the city. Today the wells on the property provide about 20% of the city’s drinking water. An airfield was not added until 1928, to recreationally serve post-World War I veterans who learned to fly in the war. </w:t>
      </w:r>
    </w:p>
    <w:p w14:paraId="789BB877" w14:textId="77777777" w:rsidR="006417E9" w:rsidRDefault="009938F3">
      <w:pPr>
        <w:spacing w:after="231"/>
        <w:ind w:left="-15" w:firstLine="720"/>
      </w:pPr>
      <w:r>
        <w:t xml:space="preserve">In the years since, Ann Arbor attempted to annex the airport from Pittsfield Township in 1976, but that effort was ruled illegal by the Washtenaw County Circuit Court the next year, which called it an “illegal enclave” of the city. Conflicts regarding the airport between Ann Arbor and Pittsfield have continued ever since. </w:t>
      </w:r>
    </w:p>
    <w:p w14:paraId="0900A92A" w14:textId="77777777" w:rsidR="006417E9" w:rsidRDefault="009938F3">
      <w:pPr>
        <w:ind w:left="-15" w:firstLine="720"/>
      </w:pPr>
      <w:r>
        <w:t xml:space="preserve">Since then, the airport has pushed expansion efforts in the 1970s and 1980s, but both efforts were blocked by either the Ann Arbor City Council or the Michigan Legislature.  </w:t>
      </w:r>
    </w:p>
    <w:p w14:paraId="79667484" w14:textId="77777777" w:rsidR="006417E9" w:rsidRDefault="009938F3">
      <w:pPr>
        <w:ind w:left="-15" w:firstLine="720"/>
      </w:pPr>
      <w:r>
        <w:t xml:space="preserve">The current effort to expand the runway began in the planning stages in </w:t>
      </w:r>
      <w:proofErr w:type="gramStart"/>
      <w:r>
        <w:t>2004, and</w:t>
      </w:r>
      <w:proofErr w:type="gramEnd"/>
      <w:r>
        <w:t xml:space="preserve"> was first brought before the Ann Arbor City Council in January 2007. The City of Ann Arbor proposes to extend the primary runway at Ann Arbor Municipal Airport from its current 3,505foot length to a 4,225-foot runway, adding 720 feet to the western end of Runway 6 / 24. That plus the shift of 150 feet from the east to west end of the runway would bring aircraft 870 feet – the length of almost three football fields – closer to </w:t>
      </w:r>
      <w:proofErr w:type="spellStart"/>
      <w:r>
        <w:t>Lohr</w:t>
      </w:r>
      <w:proofErr w:type="spellEnd"/>
      <w:r>
        <w:t xml:space="preserve"> Road, where previous research shows aircraft would be landing only 93 feet above the rooftops of homes. </w:t>
      </w:r>
    </w:p>
    <w:p w14:paraId="6A90D7FF" w14:textId="77777777" w:rsidR="006417E9" w:rsidRDefault="009938F3">
      <w:pPr>
        <w:tabs>
          <w:tab w:val="center" w:pos="3058"/>
        </w:tabs>
        <w:spacing w:after="280" w:line="259" w:lineRule="auto"/>
        <w:ind w:left="-15" w:firstLine="0"/>
      </w:pPr>
      <w:r>
        <w:t xml:space="preserve"> </w:t>
      </w:r>
      <w:r>
        <w:tab/>
        <w:t xml:space="preserve">This proposal is dangerous and must be rejected. </w:t>
      </w:r>
    </w:p>
    <w:p w14:paraId="51BB4F24" w14:textId="77777777" w:rsidR="006417E9" w:rsidRDefault="009938F3">
      <w:pPr>
        <w:tabs>
          <w:tab w:val="center" w:pos="4653"/>
        </w:tabs>
        <w:spacing w:after="119" w:line="259" w:lineRule="auto"/>
        <w:ind w:left="-15" w:firstLine="0"/>
      </w:pPr>
      <w:r>
        <w:lastRenderedPageBreak/>
        <w:t xml:space="preserve"> </w:t>
      </w:r>
      <w:r>
        <w:tab/>
        <w:t xml:space="preserve">On November 10, 2022, ARB airport officials issued their third federally required </w:t>
      </w:r>
    </w:p>
    <w:p w14:paraId="19D7FB70" w14:textId="77777777" w:rsidR="006417E9" w:rsidRDefault="009938F3">
      <w:pPr>
        <w:ind w:left="-5"/>
      </w:pPr>
      <w:r>
        <w:t>Environmental Assessment (EA) in a dozen years. The first two EAs were rejected by the FAA. The 2022 Second Revised Draft Environmental Assessment (SRDEA) discusses ARB officials’ rationale for the expansion, claiming it would improve the “operational utility of the airport by meeting the takeoff and landing runway length requirements of aircraft that currently operate at the airport and are projected to steadily increase over time</w:t>
      </w:r>
      <w:r>
        <w:rPr>
          <w:b/>
          <w:i/>
        </w:rPr>
        <w:t>.</w:t>
      </w:r>
      <w:r>
        <w:t xml:space="preserve">” </w:t>
      </w:r>
    </w:p>
    <w:p w14:paraId="0DD5A59F" w14:textId="77777777" w:rsidR="006417E9" w:rsidRDefault="009938F3">
      <w:pPr>
        <w:ind w:left="-5"/>
      </w:pPr>
      <w:r>
        <w:t xml:space="preserve"> </w:t>
      </w:r>
      <w:r>
        <w:tab/>
        <w:t xml:space="preserve">To support its claim, the SRDEA emphasizes the needs of four types of “critical aircraft” – two classes of jets and two classes of turboprops. However, rather than supporting the need for an expanded runway, detailed aircraft performance charts provided in an Appendix to the SRDEA for each model confirm that three of the four classes of “critical aircraft” could operate year-round without penalty at full weight on the existing 3,505-foot runway, and that aircraft in the fourth class – dominated by the Cessna Citation Excel XLS -- could operate at full weight 90% of the time and at 100% capacity on most days. </w:t>
      </w:r>
    </w:p>
    <w:p w14:paraId="583F8580" w14:textId="77777777" w:rsidR="006417E9" w:rsidRDefault="009938F3">
      <w:pPr>
        <w:spacing w:after="208"/>
        <w:ind w:left="-5"/>
      </w:pPr>
      <w:r>
        <w:t xml:space="preserve"> </w:t>
      </w:r>
      <w:r>
        <w:tab/>
        <w:t xml:space="preserve">The SRDEA goes on to argue, however, that the extended runway is necessary because weather conditions – especially wet runways – can require longer stopping distances for aircraft, contending that such wet weather conditions existed at ARB an average of 192 days per year between 2010 and 2018. However, as the FAA made clear in comments on an earlier version of the SRDEA, reviewed under the Freedom of Information Act, wet runway conditions cannot be used to justify a runway expansion funded with federal dollars. </w:t>
      </w:r>
    </w:p>
    <w:p w14:paraId="17F156F2" w14:textId="77777777" w:rsidR="006417E9" w:rsidRDefault="009938F3">
      <w:pPr>
        <w:ind w:left="-5"/>
      </w:pPr>
      <w:r>
        <w:t xml:space="preserve"> </w:t>
      </w:r>
      <w:r>
        <w:tab/>
        <w:t xml:space="preserve">“The inclusion of the contaminated runway length distances cannot be used to justify runway length under FAA funding requirements,” the FAA said. “Safety is maintained by the pilot adjusting their mission (payload, etc.) to the available runway length, not by the addition of a longer runway.” The FAA went on to add that its Airport Improvement Program (AIP) “is not intended to provide sufficient runway length for ‘all’ normal considerations at an airport. . .in these circumstances, pilots are expected to calculate runway length needs and make adjustments needed for safety.” </w:t>
      </w:r>
    </w:p>
    <w:p w14:paraId="20A1346B" w14:textId="77777777" w:rsidR="006417E9" w:rsidRDefault="009938F3">
      <w:pPr>
        <w:ind w:left="-5"/>
      </w:pPr>
      <w:r>
        <w:t xml:space="preserve"> </w:t>
      </w:r>
      <w:r>
        <w:tab/>
        <w:t xml:space="preserve">However, in a not-so-subtle affront to the FAA, stressing that its authority is limited, the SRDEA goes on to distance the project from the authority of the FAA, which has blocked the hard-to-justify project for more than a dozen years. The SRDEA states that as one of 10 State </w:t>
      </w:r>
      <w:r>
        <w:lastRenderedPageBreak/>
        <w:t xml:space="preserve">Block Grant Program (SBGP) recipients, once federal funds are received by the State of Michigan, except for approving Airport Layout Plan (ALP) components and navigational aids, the FAA “has no control, responsibility, or discretion for the use of SBPG funds” and “does not retain funding for or approval of SBPG actions.” </w:t>
      </w:r>
    </w:p>
    <w:p w14:paraId="6364B0AE" w14:textId="77777777" w:rsidR="006417E9" w:rsidRDefault="009938F3">
      <w:pPr>
        <w:ind w:left="-5"/>
      </w:pPr>
      <w:r>
        <w:t xml:space="preserve"> </w:t>
      </w:r>
      <w:r>
        <w:tab/>
        <w:t xml:space="preserve">In short, regardless of FAA regulations and opinions, once the federal funds are received as part of a block grant to fund the proposed ARB expansion, the Michigan Department of Transportation Aeronautics Division (MDOT-AERO) is free to ignore the FAA and award grants for the ARB project construction based on whatever unilateral criteria MDOT-AERO chooses -- whether the expansion is actually necessary or not, or whether the project’s Purpose and Need have been sufficiently justified. </w:t>
      </w:r>
    </w:p>
    <w:p w14:paraId="28DAEBD0" w14:textId="77777777" w:rsidR="006417E9" w:rsidRDefault="009938F3">
      <w:pPr>
        <w:spacing w:after="0"/>
        <w:ind w:left="-5"/>
      </w:pPr>
      <w:r>
        <w:t xml:space="preserve"> </w:t>
      </w:r>
      <w:r>
        <w:tab/>
        <w:t xml:space="preserve">The danger of the proposed expansion, especially near the heavily populated neighborhoods surrounding the airport, presents a safety risk to residents that far exceeds the minimal benefits from the expansion that would be gained by the Citation XLS class of jets, dominant among them, with 61% of the Citation XLS class operations, the jet of a single Cessna Citation Excel XLS operator, </w:t>
      </w:r>
      <w:proofErr w:type="spellStart"/>
      <w:r>
        <w:t>AvFuel</w:t>
      </w:r>
      <w:proofErr w:type="spellEnd"/>
      <w:r>
        <w:t xml:space="preserve"> Corp. Even worse, the expanded runway could – the </w:t>
      </w:r>
    </w:p>
    <w:p w14:paraId="719553EA" w14:textId="77777777" w:rsidR="006417E9" w:rsidRDefault="009938F3">
      <w:pPr>
        <w:spacing w:line="259" w:lineRule="auto"/>
        <w:ind w:left="-5"/>
      </w:pPr>
      <w:r>
        <w:t xml:space="preserve">SRDEA acknowledges likely would -- attract more larger and heavier jets, posing additional </w:t>
      </w:r>
    </w:p>
    <w:p w14:paraId="08C1318C" w14:textId="77777777" w:rsidR="006417E9" w:rsidRDefault="009938F3" w:rsidP="00192902">
      <w:pPr>
        <w:ind w:left="-5"/>
      </w:pPr>
      <w:r>
        <w:t>risks in an area heavily populated with Canada geese, which do not interact well with jet aircraft, as several prominent nati</w:t>
      </w:r>
      <w:r w:rsidR="00192902">
        <w:t>onal accidents have showcased. This is critical because, for th</w:t>
      </w:r>
      <w:r>
        <w:t xml:space="preserve">e first time since the first ARB DEA was issued in 2010, airport officials finally acknowledged the significant presence of Canada geese in </w:t>
      </w:r>
      <w:r w:rsidR="00192902">
        <w:t>and around the airport.</w:t>
      </w:r>
    </w:p>
    <w:p w14:paraId="76966CF2" w14:textId="77777777" w:rsidR="006417E9" w:rsidRDefault="009938F3">
      <w:pPr>
        <w:ind w:left="-5"/>
      </w:pPr>
      <w:r>
        <w:t xml:space="preserve"> </w:t>
      </w:r>
      <w:r w:rsidR="00192902">
        <w:tab/>
      </w:r>
      <w:proofErr w:type="gramStart"/>
      <w:r w:rsidR="00192902">
        <w:t>In reality</w:t>
      </w:r>
      <w:r>
        <w:t>, the</w:t>
      </w:r>
      <w:proofErr w:type="gramEnd"/>
      <w:r>
        <w:t xml:space="preserve"> proposed expansion would primarily benefit the owner of a single Cessna Citation Excel XLS jet, which could be hampered by high temperatures, at most, 18% of the time, potentially affecting only 29 of its 161 annual operations – and representing only a miniscule .00038 of ARB’s total annual operations in 2019. In the process, the expanded runway would likely attract larger and heavier jets to the airport, posing greater risks to residents living around the airport, in an area heavily populated with Canada geese – adding to the danger, </w:t>
      </w:r>
    </w:p>
    <w:p w14:paraId="03DE7CC0" w14:textId="77777777" w:rsidR="006417E9" w:rsidRDefault="009938F3">
      <w:pPr>
        <w:ind w:left="-5"/>
      </w:pPr>
      <w:r>
        <w:t xml:space="preserve"> </w:t>
      </w:r>
      <w:r>
        <w:tab/>
        <w:t xml:space="preserve">As a result, objections contained in previous comments on the initial DEA and the revised RDEA remain unchanged: The risks of the proposed project far exceed any benefit that could result. The project poses serious risks to residents living around the airport, an area heavily </w:t>
      </w:r>
      <w:r>
        <w:lastRenderedPageBreak/>
        <w:t xml:space="preserve">populated by Canada geese, especially if the expanded runway attracts more jet traffic, as expected. The proposal also ignores the strong opposition by Pittsfield Charter Township, in which ARB is located, because of the risks posed by the project. In addition to which, sufficient Purpose and Need have not been established for the proposed expansion. </w:t>
      </w:r>
    </w:p>
    <w:p w14:paraId="0964768B" w14:textId="77777777" w:rsidR="006417E9" w:rsidRDefault="009938F3">
      <w:pPr>
        <w:spacing w:after="166" w:line="259" w:lineRule="auto"/>
        <w:ind w:left="0" w:firstLine="0"/>
      </w:pPr>
      <w:r>
        <w:t xml:space="preserve"> </w:t>
      </w:r>
    </w:p>
    <w:p w14:paraId="6E246D16" w14:textId="77777777" w:rsidR="006417E9" w:rsidRDefault="009938F3">
      <w:pPr>
        <w:pStyle w:val="Heading1"/>
        <w:ind w:left="-5"/>
      </w:pPr>
      <w:r>
        <w:t>PURPOSE AND NEED</w:t>
      </w:r>
      <w:r>
        <w:rPr>
          <w:u w:val="none"/>
        </w:rPr>
        <w:t xml:space="preserve"> </w:t>
      </w:r>
    </w:p>
    <w:p w14:paraId="0679E6D9" w14:textId="77777777" w:rsidR="006417E9" w:rsidRDefault="009938F3">
      <w:pPr>
        <w:ind w:left="-5"/>
      </w:pPr>
      <w:r>
        <w:t xml:space="preserve"> </w:t>
      </w:r>
      <w:r>
        <w:tab/>
        <w:t>The Purpose and Need section of an EA is intended to summarize the reasons for the proposed action and what the applicant expects to achieve as a result. The ARB SRDEA states that the purpose of the proposed ARB runway extension is “to improve operational utility of the airport by meeting the takeoff and landing runway length requirements of aircraft that currently operate at the airport and are projected to steadily increase over time</w:t>
      </w:r>
      <w:r>
        <w:rPr>
          <w:b/>
          <w:i/>
        </w:rPr>
        <w:t>.</w:t>
      </w:r>
      <w:r>
        <w:t xml:space="preserve">”  </w:t>
      </w:r>
    </w:p>
    <w:p w14:paraId="0D99BE12" w14:textId="77777777" w:rsidR="006417E9" w:rsidRDefault="009938F3">
      <w:pPr>
        <w:spacing w:after="0"/>
        <w:ind w:left="-15" w:firstLine="720"/>
      </w:pPr>
      <w:r>
        <w:t xml:space="preserve">Upon analysis, however, the actual primary purpose of the extension is to serve one class of jet aircraft, the Cessna Citation Excel XLS class – dominated by a single Cessna Citation 56X-Excel XLS that frequently utilizes ARB. and, presumably, to attract many more jets, since performance requirements for eight additional jet models were provided in an Appendix to the </w:t>
      </w:r>
    </w:p>
    <w:p w14:paraId="5E1D6498" w14:textId="77777777" w:rsidR="006417E9" w:rsidRDefault="009938F3">
      <w:pPr>
        <w:spacing w:after="273" w:line="259" w:lineRule="auto"/>
        <w:ind w:left="-5"/>
      </w:pPr>
      <w:r>
        <w:t xml:space="preserve">SRDEA. </w:t>
      </w:r>
    </w:p>
    <w:p w14:paraId="28A913EE" w14:textId="77777777" w:rsidR="006417E9" w:rsidRDefault="009938F3">
      <w:pPr>
        <w:ind w:left="-15" w:firstLine="720"/>
      </w:pPr>
      <w:r>
        <w:t xml:space="preserve">However, while a </w:t>
      </w:r>
      <w:proofErr w:type="gramStart"/>
      <w:r>
        <w:t>visually-impressive</w:t>
      </w:r>
      <w:proofErr w:type="gramEnd"/>
      <w:r>
        <w:t xml:space="preserve"> three inches thick and filled with data, upon closer analysis the SRDEA provides little in the way of new or convincing evidence to support the proposed expansion than did its significantly less comprehensive two prior DEA attempts. </w:t>
      </w:r>
    </w:p>
    <w:p w14:paraId="796E5CD6" w14:textId="77777777" w:rsidR="006417E9" w:rsidRDefault="009938F3">
      <w:pPr>
        <w:ind w:left="-5"/>
      </w:pPr>
      <w:r>
        <w:t xml:space="preserve"> </w:t>
      </w:r>
      <w:r>
        <w:tab/>
        <w:t xml:space="preserve">For example, to justify the proposed extension, the SRDEA claimed that an analysis of current ARB operations found that, because of the current 3,505-foot runway length, for aircraft that routinely use ARB, “undue concessions in reduced fuel, passengers, and / or cargo loads are often needed. Diversions to other airports are also commonly needed when the runway surface is wet, or during summer months when higher temperatures reduce aircraft performance.” The SRDEA, however, provides no actual data in support of the claimed undue concessions or diversions. </w:t>
      </w:r>
    </w:p>
    <w:p w14:paraId="19EC739B" w14:textId="77777777" w:rsidR="006417E9" w:rsidRDefault="009938F3">
      <w:pPr>
        <w:ind w:left="-15" w:firstLine="720"/>
      </w:pPr>
      <w:r>
        <w:t xml:space="preserve">However, the SRDEA does indicate that </w:t>
      </w:r>
      <w:proofErr w:type="spellStart"/>
      <w:r>
        <w:t>AvFuel</w:t>
      </w:r>
      <w:proofErr w:type="spellEnd"/>
      <w:r>
        <w:t xml:space="preserve">, a Pittsfield Township-based national aviation fuel supplier that counts ARB as one of its customers, would be the primary beneficiary </w:t>
      </w:r>
      <w:r>
        <w:lastRenderedPageBreak/>
        <w:t xml:space="preserve">of any runway expansion as owner and operator of a single Cessna Citation XLS jet, which conducted 61% of the 2019 Citation-class ARB jet operations, and almost half (45%) of all 2019 ARB jet operations. </w:t>
      </w:r>
      <w:proofErr w:type="spellStart"/>
      <w:r>
        <w:t>AvFuel</w:t>
      </w:r>
      <w:proofErr w:type="spellEnd"/>
      <w:r>
        <w:t xml:space="preserve"> provided a letter of support in the SRDEA, claiming that, “most flights departing ARB require concessions to fuel and / or passenger loads with a stop for fuel before reaching their intended destination due to runway length limitations at ARB. When runway 6 / 24 is contaminated with snow or ice, </w:t>
      </w:r>
      <w:proofErr w:type="spellStart"/>
      <w:r>
        <w:t>AvFuel</w:t>
      </w:r>
      <w:proofErr w:type="spellEnd"/>
      <w:r>
        <w:t xml:space="preserve"> often needs to divert to another airport, which delays or cancels flight plans until pavement surface conditions at ARB improve, since braking distance is reduced when water, snow, or ice is present,” although no specific data on any such impacts were provided. </w:t>
      </w:r>
    </w:p>
    <w:p w14:paraId="1F1BD083" w14:textId="77777777" w:rsidR="006417E9" w:rsidRDefault="009938F3">
      <w:pPr>
        <w:spacing w:after="14"/>
        <w:ind w:left="-5"/>
      </w:pPr>
      <w:r>
        <w:t xml:space="preserve"> </w:t>
      </w:r>
      <w:r>
        <w:tab/>
        <w:t xml:space="preserve">The ARB and </w:t>
      </w:r>
      <w:proofErr w:type="spellStart"/>
      <w:r>
        <w:t>AvFuel</w:t>
      </w:r>
      <w:proofErr w:type="spellEnd"/>
      <w:r>
        <w:t xml:space="preserve"> claims would appear to support the need for an expanded runway, except that, in response to an earlier draft of the SRDEA reviewed under the Freedom of </w:t>
      </w:r>
    </w:p>
    <w:p w14:paraId="091AE4D8" w14:textId="77777777" w:rsidR="006417E9" w:rsidRDefault="009938F3">
      <w:pPr>
        <w:ind w:left="-5"/>
      </w:pPr>
      <w:r>
        <w:t xml:space="preserve">Information Act, the FAA responded that, “it was taken out of context. . . [to] insinuate that there are users taking weight restrictions often. The rate of users taking weight restrictions has not been documented (at least in the justification report).” The FAA further commented that, “The inclusion of the contaminated runway length distances cannot be used to justify FAA funding requirements. . .” </w:t>
      </w:r>
    </w:p>
    <w:p w14:paraId="67C9EF3C" w14:textId="77777777" w:rsidR="006417E9" w:rsidRDefault="009938F3">
      <w:pPr>
        <w:tabs>
          <w:tab w:val="center" w:pos="4582"/>
        </w:tabs>
        <w:spacing w:line="259" w:lineRule="auto"/>
        <w:ind w:left="-15" w:firstLine="0"/>
      </w:pPr>
      <w:r>
        <w:t xml:space="preserve"> </w:t>
      </w:r>
      <w:r>
        <w:tab/>
        <w:t xml:space="preserve">In addition, a further analysis based on aircraft performance data provided in the </w:t>
      </w:r>
    </w:p>
    <w:p w14:paraId="48EBB68D" w14:textId="77777777" w:rsidR="006417E9" w:rsidRDefault="009938F3">
      <w:pPr>
        <w:spacing w:after="130" w:line="259" w:lineRule="auto"/>
        <w:ind w:left="-5"/>
      </w:pPr>
      <w:r>
        <w:t xml:space="preserve">SRDEA’s Runway Justification Analysis confirms that </w:t>
      </w:r>
      <w:proofErr w:type="gramStart"/>
      <w:r>
        <w:t>all of</w:t>
      </w:r>
      <w:proofErr w:type="gramEnd"/>
      <w:r>
        <w:t xml:space="preserve"> the Citation-class aircraft, including </w:t>
      </w:r>
    </w:p>
    <w:p w14:paraId="15C70C54" w14:textId="77777777" w:rsidR="006417E9" w:rsidRDefault="009938F3">
      <w:pPr>
        <w:ind w:left="-5"/>
      </w:pPr>
      <w:proofErr w:type="spellStart"/>
      <w:r>
        <w:t>AvFuel’s</w:t>
      </w:r>
      <w:proofErr w:type="spellEnd"/>
      <w:r>
        <w:t xml:space="preserve"> Cessna Citation XLS jet, could operate more than 90% of the time on the existing 3,505-foot runway. The Citation XLS performance data shows only a 3,500-foot runway is required until temperatures exceed 85 degrees F., which would allow the </w:t>
      </w:r>
      <w:proofErr w:type="spellStart"/>
      <w:r>
        <w:t>AvFuel</w:t>
      </w:r>
      <w:proofErr w:type="spellEnd"/>
      <w:r>
        <w:t xml:space="preserve"> jet to operate at 90% capacity. Additionally, in response to claims of the need for a longer runway to combat wet runway conditions, the FAA noted that under such circumstances, “Safety is maintained by the pilot adjusting their mission (payload, etc.) to the available runway length, not by the addition of a longer runway.” </w:t>
      </w:r>
    </w:p>
    <w:p w14:paraId="1030A279" w14:textId="77777777" w:rsidR="006417E9" w:rsidRDefault="009938F3">
      <w:pPr>
        <w:tabs>
          <w:tab w:val="center" w:pos="4593"/>
        </w:tabs>
        <w:spacing w:after="127" w:line="259" w:lineRule="auto"/>
        <w:ind w:left="-15" w:firstLine="0"/>
      </w:pPr>
      <w:r>
        <w:t xml:space="preserve"> </w:t>
      </w:r>
      <w:r>
        <w:tab/>
        <w:t xml:space="preserve">Even so, the SRDEA claims a runway extension is necessary to fully support the </w:t>
      </w:r>
    </w:p>
    <w:p w14:paraId="34D5B906" w14:textId="77777777" w:rsidR="006417E9" w:rsidRDefault="009938F3">
      <w:pPr>
        <w:ind w:left="-5"/>
      </w:pPr>
      <w:r>
        <w:t xml:space="preserve">“critical” Category B II small turboprop and jet aircraft – specifically the Citation XLS class of jets and another jet class dominated by E 55P Phenom 300 jet, which combined for 360 ARB operations in 2019, and the turboprop class dominated by the Beechcraft King Air BE 20-B 350 </w:t>
      </w:r>
      <w:r>
        <w:lastRenderedPageBreak/>
        <w:t xml:space="preserve">and TBM 850 turboprops, which combined for 1,116 2019 ARB operations. The aircraft comprising the Citation XLS jet class include the Cessna Citation Excel XLS, Cessna Citation Sovereign, and Pilatus PC 24, among a half-dozen others, accounting for 263 ARB 2019 operations, according to the SRDEA; and, in the Phenom class, the E 55P Phenom 300 and Cessna Citation CJ4, accounting for 97 operations in 2019, the SRDEA reported. </w:t>
      </w:r>
    </w:p>
    <w:p w14:paraId="0627F672" w14:textId="77777777" w:rsidR="006417E9" w:rsidRDefault="009938F3">
      <w:pPr>
        <w:spacing w:after="39"/>
        <w:ind w:left="-15" w:firstLine="720"/>
      </w:pPr>
      <w:r>
        <w:t xml:space="preserve">Further analysis, based on aircraft performance charts provided in the SRDEA, shows that all jets in the Phenom class and aircraft in both turboprop classes could operate at full weight year-round on the current 3,505-foot runway, requiring at most a 3,365-foot runway. Only the </w:t>
      </w:r>
    </w:p>
    <w:p w14:paraId="46263008" w14:textId="77777777" w:rsidR="006417E9" w:rsidRDefault="009938F3">
      <w:pPr>
        <w:ind w:left="-5"/>
      </w:pPr>
      <w:r>
        <w:t xml:space="preserve">Citation class of jets, dominated by </w:t>
      </w:r>
      <w:proofErr w:type="spellStart"/>
      <w:r>
        <w:t>AvFuel’s</w:t>
      </w:r>
      <w:proofErr w:type="spellEnd"/>
      <w:r>
        <w:t xml:space="preserve"> Cessna Citation XSL jet, would suffer runway</w:t>
      </w:r>
      <w:r w:rsidR="00ED3A08">
        <w:t>-</w:t>
      </w:r>
      <w:r>
        <w:t xml:space="preserve">length penalties that the FAA could consider sufficient to justify runway expansion. Determining the significance of such penalties requires a detailed examination of weather and aircraft performance data. </w:t>
      </w:r>
    </w:p>
    <w:p w14:paraId="420D7AB9" w14:textId="77777777" w:rsidR="006417E9" w:rsidRDefault="009938F3">
      <w:pPr>
        <w:ind w:left="-15" w:firstLine="720"/>
      </w:pPr>
      <w:r>
        <w:t xml:space="preserve">The SRDEA suggests several jet aircraft suffer runway penalties on the current 3,505foot runway at ARB. Table 6-2 of the SRDEA’s Runway Justification Study lists 11 jet aircraft that require as much as 4,390 feet for a full-weight takeoff. However, further analysis shows that six of the listed aircraft (Cessna Citation M2, Cessna Citation Mustang, </w:t>
      </w:r>
      <w:proofErr w:type="spellStart"/>
      <w:r>
        <w:t>Embrarer</w:t>
      </w:r>
      <w:proofErr w:type="spellEnd"/>
      <w:r>
        <w:t xml:space="preserve"> Phenom 300, Eclipse 500, Pilatus PC-24, and Cirrus Vision SF50) can execute full-weight takeoffs on the current 3,505-foot runway. And of the five remaining jets (Cessna Citation CJ2, Cessna Citation CJ1, Cessna Citation II / Bravo, Cessna Citation Excel ELS, and Cessna Citation Sovereign), which beyond the Cessna Citation Excel ELS represented only 58 ARB 2019 operations, all could operate at 90% of full weight year-round on the current runway, as could the Citation XLS, and at 100% capacity on most days. </w:t>
      </w:r>
    </w:p>
    <w:p w14:paraId="1A29E08E" w14:textId="77777777" w:rsidR="006417E9" w:rsidRDefault="009938F3">
      <w:pPr>
        <w:spacing w:after="0"/>
        <w:ind w:left="-5"/>
      </w:pPr>
      <w:r>
        <w:t xml:space="preserve"> </w:t>
      </w:r>
      <w:r>
        <w:tab/>
        <w:t xml:space="preserve">The SRDEA based its weather analysis in terms of temperature on the number of days where the ARB temperature exceeded 80 degrees F., claiming 81 such days in 2019. However, performance data charts provided in the SRDEA identify 85 degrees F. as the industry standard to determine hot weather operations. Thus, in 2019 there were 66 days in Ann Arbor when the temperature exceeded 85 degrees F., a number the SRDEA inflated by 25% by using the 80degree threshold. Against the more appropriate 85-degee standard, the Citation XLS jet class could suffer heat-based penalties, at most, 18% of the time (66 / 365). Based on the Citation XLS </w:t>
      </w:r>
      <w:proofErr w:type="spellStart"/>
      <w:r>
        <w:lastRenderedPageBreak/>
        <w:t>class’</w:t>
      </w:r>
      <w:proofErr w:type="spellEnd"/>
      <w:r>
        <w:t xml:space="preserve"> 263 operations in 2019, theoretically 48 of such flights could have potentially suffered heat-based penalties – affecting just 18% (48 / 263) of the XLS </w:t>
      </w:r>
      <w:proofErr w:type="spellStart"/>
      <w:r>
        <w:t>class’</w:t>
      </w:r>
      <w:proofErr w:type="spellEnd"/>
      <w:r>
        <w:t xml:space="preserve"> total ARB operations, and only .000628 of ARB’s total annual operations in 2019 – a miniscule number to justify such a significant and controversial runway expansion. And for the dominant Citation XLS operator, </w:t>
      </w:r>
    </w:p>
    <w:p w14:paraId="539856CA" w14:textId="77777777" w:rsidR="006417E9" w:rsidRDefault="009938F3">
      <w:pPr>
        <w:ind w:left="-5"/>
      </w:pPr>
      <w:proofErr w:type="spellStart"/>
      <w:r>
        <w:t>AvFuel</w:t>
      </w:r>
      <w:proofErr w:type="spellEnd"/>
      <w:r>
        <w:t xml:space="preserve">, just 29 of such flights could have suffered weight penalties, only .00038 of ARB’s total 2019 operations (29 / 76,430). </w:t>
      </w:r>
    </w:p>
    <w:p w14:paraId="16466DDC" w14:textId="77777777" w:rsidR="006417E9" w:rsidRDefault="009938F3">
      <w:pPr>
        <w:ind w:left="-5"/>
      </w:pPr>
      <w:r>
        <w:t xml:space="preserve"> </w:t>
      </w:r>
      <w:r>
        <w:tab/>
        <w:t xml:space="preserve">Against that 85-degree temperature standard, based on the performance data of aircraft charts contained in the SRDEA, all Citation XLS class jets, including the </w:t>
      </w:r>
      <w:proofErr w:type="spellStart"/>
      <w:r>
        <w:t>AvFuel</w:t>
      </w:r>
      <w:proofErr w:type="spellEnd"/>
      <w:r>
        <w:t xml:space="preserve"> jet, could operate at 90% of full weight on the current runway even under such extreme heat conditions, and with even more weight most other times. And all three of the other reference aircraft could operate at full weight on the current 3,505-foot runway 100% of the time. </w:t>
      </w:r>
    </w:p>
    <w:p w14:paraId="26F148AC" w14:textId="77777777" w:rsidR="006417E9" w:rsidRDefault="009938F3">
      <w:pPr>
        <w:ind w:left="-5"/>
      </w:pPr>
      <w:r>
        <w:t xml:space="preserve"> </w:t>
      </w:r>
      <w:r>
        <w:tab/>
        <w:t xml:space="preserve">To further support the claimed need for the extension, the SRDEA provides details on the 4,649 instrument flight rules (IFR) operations at ARB in 2019, indicating the aircraft involved required eliminating weight concessions that would allow aircraft to operate at greater capacity, thus resulting in a more efficient operating environment. However, further analysis of the supporting data showed that all but the 48 Citation XLS class jet flights, referenced above, of the 4,525 IFR airplane operations could be conducted on the current 3,505-foot runway without penalty.  </w:t>
      </w:r>
    </w:p>
    <w:p w14:paraId="117DA75C" w14:textId="77777777" w:rsidR="006417E9" w:rsidRDefault="009938F3">
      <w:pPr>
        <w:ind w:left="-5"/>
      </w:pPr>
      <w:r>
        <w:t xml:space="preserve"> </w:t>
      </w:r>
      <w:r>
        <w:tab/>
        <w:t xml:space="preserve">The current 3,505-foot Runway 6 / 24 was originally “designed to serve primarily small piston-driven aircraft,” the SRDEA says. “However, the airport receives regular use by small turboprop aircraft and occasional business jet aircraft that require a longer runway to operate at a greater payload than they do today,” the SRDEA claims. </w:t>
      </w:r>
    </w:p>
    <w:p w14:paraId="1C8A22BB" w14:textId="77777777" w:rsidR="006417E9" w:rsidRDefault="009938F3">
      <w:pPr>
        <w:tabs>
          <w:tab w:val="right" w:pos="9359"/>
        </w:tabs>
        <w:spacing w:after="119" w:line="259" w:lineRule="auto"/>
        <w:ind w:left="-15" w:firstLine="0"/>
      </w:pPr>
      <w:r>
        <w:t xml:space="preserve"> </w:t>
      </w:r>
      <w:r>
        <w:tab/>
        <w:t xml:space="preserve">In support of the presumed need, and alluding to a connection between the airport and the </w:t>
      </w:r>
    </w:p>
    <w:p w14:paraId="7A631D26" w14:textId="77777777" w:rsidR="006417E9" w:rsidRDefault="009938F3">
      <w:pPr>
        <w:spacing w:after="115" w:line="259" w:lineRule="auto"/>
        <w:ind w:left="-5"/>
      </w:pPr>
      <w:r>
        <w:t xml:space="preserve">Ann Arbor-area business community, the SRDEA also reported that the area surrounding Ann </w:t>
      </w:r>
    </w:p>
    <w:p w14:paraId="47622401" w14:textId="77777777" w:rsidR="006417E9" w:rsidRDefault="009938F3">
      <w:pPr>
        <w:ind w:left="-5"/>
      </w:pPr>
      <w:r>
        <w:t xml:space="preserve">Arbor was home to “many prominent businesses and institutions with the University of Michigan being the area’s largest employer. Manufacturing, health care, automotive, information technology, and biomedical research companies account for major employers in the surrounding area.” The SRDEA went on to add that with many such technology-driven industries, “There is often a need for air transportation to bring workers, clients, suppliers, customers, and time </w:t>
      </w:r>
      <w:r>
        <w:lastRenderedPageBreak/>
        <w:t xml:space="preserve">sensitive parts / supplies to and from the region.” But as statisticians repeatedly remind, correlation does not necessarily represent causality. </w:t>
      </w:r>
      <w:proofErr w:type="gramStart"/>
      <w:r>
        <w:t>And,</w:t>
      </w:r>
      <w:proofErr w:type="gramEnd"/>
      <w:r>
        <w:t xml:space="preserve"> no data were provided to support the implied claims of any connection to or the vitality of ARB to support such vast economic and operational activity, save for particulars on the </w:t>
      </w:r>
      <w:proofErr w:type="spellStart"/>
      <w:r>
        <w:t>AvFuel</w:t>
      </w:r>
      <w:proofErr w:type="spellEnd"/>
      <w:r>
        <w:t xml:space="preserve"> XLS Citation jet. Thus, </w:t>
      </w:r>
      <w:proofErr w:type="spellStart"/>
      <w:r>
        <w:t>AvFuel</w:t>
      </w:r>
      <w:proofErr w:type="spellEnd"/>
      <w:r>
        <w:t xml:space="preserve"> would appear to be the principal beneficiary of any ARB runway expansion. </w:t>
      </w:r>
    </w:p>
    <w:p w14:paraId="1B0C151B" w14:textId="77777777" w:rsidR="006417E9" w:rsidRDefault="009938F3">
      <w:pPr>
        <w:ind w:left="-5"/>
      </w:pPr>
      <w:r>
        <w:t xml:space="preserve"> </w:t>
      </w:r>
      <w:r>
        <w:tab/>
        <w:t xml:space="preserve">The SRDEA goes on to suggest that the University of Michigan’s six / seven home football weekends each year and the two annual NASCAR racing events at nearby Michigan International Speedway are examples that bring increased aircraft activity to airports in the region, suggesting that “should Runway 6 / 24 be extended, additional aircraft activity could occur at ARB due to its proximity to special event venues surrounding the Ann Arbor area.” </w:t>
      </w:r>
    </w:p>
    <w:p w14:paraId="39925F03" w14:textId="77777777" w:rsidR="006417E9" w:rsidRDefault="009938F3">
      <w:pPr>
        <w:tabs>
          <w:tab w:val="center" w:pos="4927"/>
        </w:tabs>
        <w:spacing w:after="121" w:line="259" w:lineRule="auto"/>
        <w:ind w:left="-15" w:firstLine="0"/>
      </w:pPr>
      <w:r>
        <w:t xml:space="preserve"> </w:t>
      </w:r>
      <w:r>
        <w:tab/>
        <w:t xml:space="preserve">Even more, a less sanitized version of that statement, contained in an earlier draft of the </w:t>
      </w:r>
    </w:p>
    <w:p w14:paraId="3F53C464" w14:textId="77777777" w:rsidR="006417E9" w:rsidRDefault="009938F3">
      <w:pPr>
        <w:ind w:left="-5"/>
      </w:pPr>
      <w:r>
        <w:t xml:space="preserve">SRDEA submitted to the FAA, reviewed under the Freedom of Information Act, projected an immediate tripling of annual jet operations if the ARB runway were extended to over 1,000 operations per year, with another 500-665 operations from jets, which currently utilize nearby Willow Run Airport, possibly moving to an expanded ARB in a typical season of UM football weekends. That earlier draft SRDEA suggested that up to 40% of the current 9,313 annual small and medium jet operations at nearby Willow Run Airport “would likely shift to ARB if additional runway length were available,” thus increasing jet operations from the 360 in 2019 to upwards of 3,660 jet operations per year – a 10-fold increase, ultimately turning ARB into a jetport. </w:t>
      </w:r>
    </w:p>
    <w:p w14:paraId="0BA2030D" w14:textId="77777777" w:rsidR="006417E9" w:rsidRDefault="009938F3">
      <w:pPr>
        <w:ind w:left="-15" w:firstLine="720"/>
      </w:pPr>
      <w:r>
        <w:t xml:space="preserve">To temper any fears of such expansion, however, the final SRDEA omitted such data and went on to claim that future operations of small turboprop and jet aircraft “will slowly increase over time.” The final SRDEA indicated that the 360 jet operations in 2019 would increase to 462 by 2039, and that the 1,116 turbine-driven operations in 2019 would increase to 1,434 by 2039 – a combined growth rate of 1.4% per year.  </w:t>
      </w:r>
    </w:p>
    <w:p w14:paraId="615BD194" w14:textId="77777777" w:rsidR="006417E9" w:rsidRDefault="009938F3">
      <w:pPr>
        <w:ind w:left="-5"/>
      </w:pPr>
      <w:r>
        <w:t xml:space="preserve"> </w:t>
      </w:r>
      <w:r>
        <w:tab/>
        <w:t xml:space="preserve">However, as an indication of the expectation that an expanded runway would attract significantly more jets, the SRDEA includes detailed specifications, including runway takeoff requirements, for nine jet models among other aircraft -- </w:t>
      </w:r>
      <w:proofErr w:type="spellStart"/>
      <w:r>
        <w:t>aircraft</w:t>
      </w:r>
      <w:proofErr w:type="spellEnd"/>
      <w:r>
        <w:t xml:space="preserve"> ranging from the three</w:t>
      </w:r>
      <w:r w:rsidR="00ED3A08">
        <w:t>-</w:t>
      </w:r>
      <w:r>
        <w:t xml:space="preserve">passenger Cessna </w:t>
      </w:r>
      <w:proofErr w:type="spellStart"/>
      <w:r>
        <w:t>Skylane</w:t>
      </w:r>
      <w:proofErr w:type="spellEnd"/>
      <w:r>
        <w:t xml:space="preserve"> 182 to nine-passenger jets including the Cessna Citation Excel XLS, </w:t>
      </w:r>
      <w:r>
        <w:lastRenderedPageBreak/>
        <w:t xml:space="preserve">Cessna Citation Sovereign, and Embraer Phenom 300, to large turboprop aircraft such as the 14passenger Cessna 208 Caravan.  </w:t>
      </w:r>
    </w:p>
    <w:p w14:paraId="1A83FC06" w14:textId="77777777" w:rsidR="006417E9" w:rsidRDefault="009938F3">
      <w:pPr>
        <w:spacing w:after="303" w:line="259" w:lineRule="auto"/>
        <w:ind w:left="0" w:firstLine="0"/>
      </w:pPr>
      <w:r>
        <w:t xml:space="preserve"> </w:t>
      </w:r>
      <w:r>
        <w:tab/>
        <w:t xml:space="preserve">  </w:t>
      </w:r>
    </w:p>
    <w:p w14:paraId="5468432D" w14:textId="77777777" w:rsidR="006417E9" w:rsidRDefault="009938F3">
      <w:pPr>
        <w:pStyle w:val="Heading1"/>
        <w:ind w:left="-5"/>
      </w:pPr>
      <w:r>
        <w:t>PROJECT ORIGINALLY PROMOTED AS A ‘SAFETY EXTENSION’</w:t>
      </w:r>
      <w:r>
        <w:rPr>
          <w:u w:val="none"/>
        </w:rPr>
        <w:t xml:space="preserve"> </w:t>
      </w:r>
    </w:p>
    <w:p w14:paraId="3EE5FCC0" w14:textId="77777777" w:rsidR="006417E9" w:rsidRDefault="009938F3">
      <w:pPr>
        <w:ind w:left="-5"/>
      </w:pPr>
      <w:r>
        <w:t xml:space="preserve"> </w:t>
      </w:r>
      <w:r>
        <w:tab/>
        <w:t xml:space="preserve">Ever since the inception of the proposed runway expansion in 2007, ARB extension advocates have insisted that the purpose of the lengthened runway was twofold: (1) to provide added safety for pilots and passengers in the small, private aircraft that dominate airport operations, and (2) to provide improved visibility from the FAA control tower to the east end of Runway 24, where clear visibility is blocked by rows of airplane hangars. </w:t>
      </w:r>
    </w:p>
    <w:p w14:paraId="181E1EB4" w14:textId="77777777" w:rsidR="006417E9" w:rsidRDefault="009938F3">
      <w:pPr>
        <w:ind w:left="-5"/>
      </w:pPr>
      <w:r>
        <w:t xml:space="preserve"> </w:t>
      </w:r>
      <w:r>
        <w:tab/>
        <w:t xml:space="preserve">Giving emphasis to these arguments, in every one of their more than a dozen appearances before the Ann Arbor City Council in the intervening 15 years, airport representatives </w:t>
      </w:r>
      <w:r>
        <w:rPr>
          <w:u w:val="single" w:color="000000"/>
        </w:rPr>
        <w:t>always</w:t>
      </w:r>
      <w:r>
        <w:t xml:space="preserve"> presented the airport expansion as a so-called “safety extension,” with use of the word “safety” emphasized, presumably to promote favorable reactions from Council members who otherwise might not have been very knowledgeable about the airport or its proposed expansion. This </w:t>
      </w:r>
      <w:proofErr w:type="gramStart"/>
      <w:r>
        <w:t>despite the fact that</w:t>
      </w:r>
      <w:proofErr w:type="gramEnd"/>
      <w:r>
        <w:t xml:space="preserve"> the FAA argued in its May 2010 response to the first DEA, issued in February 2010, that safety was not an issue at ARB – and that, if it were, the airport would have been shut down. Further, in response to Ann Arbor’s arguments that the extension was necessary to prevent runway “overruns,” which had occurred in about a dozen incidents over the prior two decades, the FAA disagreed, emphasizing that such “overruns” were caused by pilot error, underscoring that the added runway length might have only exacerbated the incidents that took place. </w:t>
      </w:r>
    </w:p>
    <w:p w14:paraId="568CA7C5" w14:textId="77777777" w:rsidR="006417E9" w:rsidRDefault="009938F3">
      <w:pPr>
        <w:spacing w:after="196"/>
        <w:ind w:left="-5"/>
      </w:pPr>
      <w:r>
        <w:t xml:space="preserve"> </w:t>
      </w:r>
      <w:r>
        <w:tab/>
        <w:t xml:space="preserve">Ann Arbor has also consistently contended that the lack of a line-of-sight from the FAA control tower to the end of Runway 24 presented a safety hazard, even though no accidents or incidents had ever been reported because of the line-of-sight issue. To remedy the condition, Ann Arbor proposed a shift of Runway 24 – removing 150 feet of operational runway from the east end of the runway and adding it to the west end of the runway, closer to residential areas. Such a move would provide a clear line-of-sight from the tower to the holding area for Runway 24. </w:t>
      </w:r>
    </w:p>
    <w:p w14:paraId="6D0D1C3C" w14:textId="77777777" w:rsidR="006417E9" w:rsidRDefault="009938F3">
      <w:pPr>
        <w:ind w:left="-5"/>
      </w:pPr>
      <w:r>
        <w:lastRenderedPageBreak/>
        <w:t xml:space="preserve"> </w:t>
      </w:r>
      <w:r>
        <w:tab/>
        <w:t xml:space="preserve">Despite Ann Arbor’s steadfast arguments that the ARB runway extension was needed only because of these “safety-related” issues, expansion opponents contended from the start that any expansion would attract larger and heavier aircraft -- especially more jets -- to the airport, worsening the risk to the thousands of residents surrounding the airport and producing added noise and disruption from many new late-night and early-morning jet flights. In response, expansion advocates argued that the runway extension would not change the basic nature of the airport and that the added runway length would not be sufficient to attract more jet traffic. </w:t>
      </w:r>
    </w:p>
    <w:p w14:paraId="2B012AAD" w14:textId="77777777" w:rsidR="006417E9" w:rsidRDefault="009938F3">
      <w:pPr>
        <w:ind w:left="-5"/>
      </w:pPr>
      <w:r>
        <w:t xml:space="preserve"> </w:t>
      </w:r>
      <w:r>
        <w:tab/>
        <w:t>Against that backdrop, the FAA responded that federal funds available under the Airport Improvement Act of 1982, as amended (49 USC, 47101, et. seq.) could not be granted for the so</w:t>
      </w:r>
      <w:r w:rsidR="00ED3A08">
        <w:t>-</w:t>
      </w:r>
      <w:r>
        <w:t xml:space="preserve">called “safety extension” proposed by Ann Arbor, and that, while the line-of-sight improvement from the FAA tower to the east end of Runway 24 was a “benefit,” it alone did not provide justification for the use of federal funds to pay for the $ 3.1 million proposed runway expansion project. </w:t>
      </w:r>
    </w:p>
    <w:p w14:paraId="66CEF282" w14:textId="77777777" w:rsidR="006417E9" w:rsidRDefault="009938F3">
      <w:pPr>
        <w:ind w:left="-5"/>
      </w:pPr>
      <w:r>
        <w:t xml:space="preserve"> </w:t>
      </w:r>
      <w:r>
        <w:tab/>
        <w:t xml:space="preserve">Thus, the ARB runway expansion became an unjustifiable crusade – a quest without a legitimate purpose or need. </w:t>
      </w:r>
    </w:p>
    <w:p w14:paraId="2C3A3FE4" w14:textId="77777777" w:rsidR="006417E9" w:rsidRDefault="009938F3">
      <w:pPr>
        <w:ind w:left="-15" w:firstLine="720"/>
      </w:pPr>
      <w:r>
        <w:t xml:space="preserve">Expansion advocates were forced to either abandon the project or find a new strategy for which federal funds could be justified to pay for the lion’s share of the expansion. Ann Arbor, thus, abandoned its previous “safety” arguments – changing its runway justification purpose “to improve operational utility of the airport by meeting the takeoff and landing runway length requirements of aircraft that currently operate at the airport and are projected to steadily increase over time.”  </w:t>
      </w:r>
    </w:p>
    <w:p w14:paraId="51B1DF6D" w14:textId="77777777" w:rsidR="006417E9" w:rsidRDefault="009938F3">
      <w:pPr>
        <w:spacing w:after="184"/>
        <w:ind w:left="-15" w:firstLine="720"/>
      </w:pPr>
      <w:r>
        <w:t xml:space="preserve">While Ann Arbor argued that the expansion would permit the operations of all aircraft that regularly use the field without causing operational weight restrictions, the FAA responded that the statement was “taken out of context to indicate that the FAA standard is to design a runway without causing operational weight restrictions and insinuate that there are users taking weight restrictions. The rate of users taking weight restrictions has not been documented...” To add emphasis, the FAA pointed out that “safety is maintained by the pilot adjusting their mission (payload, etc.) to the available runway length, not by the addition of a longer runway. Runway </w:t>
      </w:r>
      <w:r>
        <w:lastRenderedPageBreak/>
        <w:t xml:space="preserve">length here is a capacity benefit to enable longer range / higher payload flights. Safety is a secondary benefit.” </w:t>
      </w:r>
    </w:p>
    <w:p w14:paraId="2FD52B05" w14:textId="77777777" w:rsidR="006417E9" w:rsidRDefault="009938F3">
      <w:pPr>
        <w:ind w:left="-5"/>
      </w:pPr>
      <w:r>
        <w:t xml:space="preserve"> </w:t>
      </w:r>
      <w:r>
        <w:tab/>
        <w:t xml:space="preserve">To support its claim of “steady” growth going forward, ARB used the 2019 base reference year, when ARB recorded 76,430 operations, according to the FAA. Since then, the airport was on path to again surpass 70,000 operations in 2022, with, according to the SRDEA, 78,654 operations projected for 2024, 80,546 operations in 2029, 82,421 in 2034, and 84,336 in 2039. The SRDEA reported that such growth represented a compound growth rate of less than one-half of one percent (.49%). </w:t>
      </w:r>
    </w:p>
    <w:p w14:paraId="1FE0312A" w14:textId="77777777" w:rsidR="006417E9" w:rsidRDefault="009938F3">
      <w:pPr>
        <w:ind w:left="-5"/>
      </w:pPr>
      <w:r>
        <w:t xml:space="preserve"> </w:t>
      </w:r>
      <w:r>
        <w:tab/>
        <w:t xml:space="preserve">In contrast, interestingly, in terms of total annual operations using the existing 3,505-foot runway – without any extension – in 1999, ARB posted almost 63 % more operations (134,554), almost twice that of today, and about two-thirds more than the highest number of projected operations, now forecast for the future – for 2039 (84,336). This underscores the sufficiency of the current runway to effectively serve the volume of future projected operational needs at ARB, without any extension. </w:t>
      </w:r>
    </w:p>
    <w:p w14:paraId="76CAE3A2" w14:textId="77777777" w:rsidR="006417E9" w:rsidRDefault="009938F3" w:rsidP="0035745F">
      <w:pPr>
        <w:spacing w:after="273" w:line="259" w:lineRule="auto"/>
        <w:ind w:left="0" w:firstLine="0"/>
      </w:pPr>
      <w:r>
        <w:t xml:space="preserve">   </w:t>
      </w:r>
    </w:p>
    <w:p w14:paraId="608BB3B6" w14:textId="77777777" w:rsidR="006417E9" w:rsidRDefault="009938F3">
      <w:pPr>
        <w:pStyle w:val="Heading1"/>
        <w:ind w:left="-5"/>
      </w:pPr>
      <w:r>
        <w:t>CANADA GEESE ACKNOWLEDGED FOR FIRST TIME</w:t>
      </w:r>
      <w:r>
        <w:rPr>
          <w:u w:val="none"/>
        </w:rPr>
        <w:t xml:space="preserve"> </w:t>
      </w:r>
    </w:p>
    <w:p w14:paraId="6A7A42AD" w14:textId="77777777" w:rsidR="006417E9" w:rsidRDefault="009938F3">
      <w:pPr>
        <w:ind w:left="-15" w:firstLine="720"/>
      </w:pPr>
      <w:r>
        <w:t xml:space="preserve">Any significant increase in ARB jet operations is especially troublesome, with jets being the primary aircraft adding operations to ARB, since the area around the airport is heavily populated with Canada geese, which do not interact well with jet aircraft – as evidenced by the storied emergency landing of a commercial jet in New York’s Hudson River after geese were ingested into the jet’s engines. </w:t>
      </w:r>
    </w:p>
    <w:p w14:paraId="6F5CE6D3" w14:textId="77777777" w:rsidR="006417E9" w:rsidRDefault="009938F3">
      <w:pPr>
        <w:ind w:left="-5"/>
      </w:pPr>
      <w:r>
        <w:t xml:space="preserve"> </w:t>
      </w:r>
      <w:r>
        <w:tab/>
        <w:t xml:space="preserve">For the first time, the current SRDEA acknowledged – although deep in the document, buried in Appendix K – the presence of Canada geese in and around ARB. Previous DEAs had reported no sightings of Canada geese in or around the airport (DEA, 2010) or in “groups of 10 or less” (RDEA, 2017). However, the current SRDEA, while not mentioning Canada geese in the narrative of the document, contained the Appendix report from an on-site U.S. Department of Agriculture inspection, noting the potential hazard presented on the airport by deer and Canada geese, two of the three greatest animal threats to aircraft, according to the FAA. </w:t>
      </w:r>
    </w:p>
    <w:p w14:paraId="5A100FC8" w14:textId="77777777" w:rsidR="006417E9" w:rsidRDefault="009938F3">
      <w:pPr>
        <w:spacing w:after="176"/>
        <w:ind w:left="-5"/>
      </w:pPr>
      <w:r>
        <w:lastRenderedPageBreak/>
        <w:t xml:space="preserve"> </w:t>
      </w:r>
      <w:r>
        <w:tab/>
        <w:t xml:space="preserve">The Agriculture Department inspector’s report noted sightings of 11 deer on the airport property, recommending added fencing as the No. 1 way of keeping deer off the airfield. The report also noted, with photographic evidence in support, </w:t>
      </w:r>
      <w:proofErr w:type="gramStart"/>
      <w:r>
        <w:t>with regard to</w:t>
      </w:r>
      <w:proofErr w:type="gramEnd"/>
      <w:r>
        <w:t xml:space="preserve"> Canada geese: </w:t>
      </w:r>
    </w:p>
    <w:p w14:paraId="353A517C" w14:textId="77777777" w:rsidR="006417E9" w:rsidRDefault="009938F3">
      <w:pPr>
        <w:spacing w:after="199"/>
        <w:ind w:left="-5"/>
      </w:pPr>
      <w:r>
        <w:t xml:space="preserve"> </w:t>
      </w:r>
      <w:r>
        <w:tab/>
        <w:t xml:space="preserve">“During the morning and evening surveys 75-100 Canada geese were observed feeding in the tilled fallow field just north of the approach of runway 9 (sic). During the evening survey the geese occupied the approach of runway 9 (sic) from 18:30 until ten minutes after dark. During this time, flocks of 5 to 15 geese arrived on the airfield at different times. When leaving, the geese took flight and circled the airfield by first heading east before turning into the approach airspace for runway 9 (sic). Figure 5 shows geese leaving the airfield heading east before heading west. Geese were observed feeding within 10 yards of the runway.” </w:t>
      </w:r>
    </w:p>
    <w:p w14:paraId="1954D61E" w14:textId="77777777" w:rsidR="006417E9" w:rsidRDefault="009938F3">
      <w:pPr>
        <w:spacing w:after="0" w:line="377" w:lineRule="auto"/>
        <w:ind w:left="0" w:right="45" w:firstLine="0"/>
        <w:jc w:val="both"/>
      </w:pPr>
      <w:r>
        <w:t xml:space="preserve"> As the report concluded, “Canada geese are a real and present danger, and will need to be managed for the foreseeable future. KARB is surrounded by ideal resident / migratory Canada goose habitat.” </w:t>
      </w:r>
    </w:p>
    <w:p w14:paraId="66A70F18" w14:textId="77777777" w:rsidR="006417E9" w:rsidRDefault="009938F3">
      <w:pPr>
        <w:ind w:left="-15" w:firstLine="720"/>
      </w:pPr>
      <w:r>
        <w:t xml:space="preserve">Even so, ARB’s operators make no mention of the Canada goose risks in the SRDEA, placing far greater emphasis on addressing the deer risk on the airport, despite only two deer strike incidents on the airport in more than two decades. The reason may be that airport officials place far greater importance on things that impact their customers – pilots -- and things that could damage their airplanes while taxiing on airport grounds, as deer can do, rather than acknowledging the Canada goose risk problem, which threatens both aircraft in flight as well as the thousands of residents of the neighborhoods surrounding ARB, where the aircraft could crash. </w:t>
      </w:r>
    </w:p>
    <w:p w14:paraId="31FAEF86" w14:textId="77777777" w:rsidR="006417E9" w:rsidRDefault="009938F3">
      <w:pPr>
        <w:spacing w:after="273" w:line="259" w:lineRule="auto"/>
        <w:ind w:left="720" w:firstLine="0"/>
      </w:pPr>
      <w:r>
        <w:rPr>
          <w:b/>
        </w:rPr>
        <w:t xml:space="preserve"> </w:t>
      </w:r>
    </w:p>
    <w:p w14:paraId="02C3BF6D" w14:textId="77777777" w:rsidR="006417E9" w:rsidRDefault="009938F3">
      <w:pPr>
        <w:pStyle w:val="Heading1"/>
        <w:ind w:left="-5"/>
      </w:pPr>
      <w:r>
        <w:t>ARB INFRASTRUCTURE IMPOSES SIGNIFIANT RISKS</w:t>
      </w:r>
      <w:r>
        <w:rPr>
          <w:u w:val="none"/>
        </w:rPr>
        <w:t xml:space="preserve"> </w:t>
      </w:r>
    </w:p>
    <w:p w14:paraId="2A93609C" w14:textId="77777777" w:rsidR="006417E9" w:rsidRDefault="009938F3">
      <w:pPr>
        <w:ind w:left="-5"/>
      </w:pPr>
      <w:r>
        <w:t xml:space="preserve"> </w:t>
      </w:r>
      <w:r>
        <w:tab/>
        <w:t xml:space="preserve">Further complicating issues, because ARB is a municipal airport funded with federal dollars, any pilot who chooses can land at the airport, no matter the size of their aircraft. Making matters worse, ARB does not have an Instrument Landing System (ILS), commonly used in jets, and is forbidden from providing instrument-assisted approaches in inclement weather, because of ARB’s </w:t>
      </w:r>
      <w:proofErr w:type="gramStart"/>
      <w:r>
        <w:t>close proximity</w:t>
      </w:r>
      <w:proofErr w:type="gramEnd"/>
      <w:r>
        <w:t xml:space="preserve"> to Willow Run Airport. </w:t>
      </w:r>
    </w:p>
    <w:p w14:paraId="72EE1A5C" w14:textId="77777777" w:rsidR="006417E9" w:rsidRDefault="009938F3">
      <w:pPr>
        <w:ind w:left="-15" w:firstLine="720"/>
      </w:pPr>
      <w:r>
        <w:lastRenderedPageBreak/>
        <w:t xml:space="preserve">Adding to the danger, ARB does not permit de-icing on the field in winter – in fear of contaminating the wells underlying the airport, which supply about 20% of the drinking water to residents of the City of Ann Arbor. Further, the FAA operates only a part-time control tower at ARB, and ARB does not provide fire and rescue services on the airport in case of emergency. In case of a major accident, the nearest fire station with the foam needed to effectively fight such major airplane fires is not located at the airport, but four miles away at Ann Arbor Fire Station No. 6. </w:t>
      </w:r>
    </w:p>
    <w:p w14:paraId="33763C86" w14:textId="77777777" w:rsidR="006417E9" w:rsidRDefault="009938F3">
      <w:pPr>
        <w:ind w:left="-5"/>
      </w:pPr>
      <w:r>
        <w:t xml:space="preserve"> </w:t>
      </w:r>
      <w:r>
        <w:tab/>
        <w:t xml:space="preserve">The water wells, which are barely acknowledged in the SRDEA other than to state they are “outside the proposed project area,” have benefited the City of Ann Arbor for more than a century. And given the various environmental threats to the city’s Huron River water supply, predominantly the upstream dumping of the poisonous chemical Dioxane into the river, the wells are a vital resource for the future of the city. </w:t>
      </w:r>
    </w:p>
    <w:p w14:paraId="59FCB952" w14:textId="77777777" w:rsidR="006417E9" w:rsidRDefault="009938F3">
      <w:pPr>
        <w:ind w:left="-15" w:firstLine="720"/>
      </w:pPr>
      <w:r>
        <w:t xml:space="preserve">And while Pittsfield Township, which provides the airport’s primary fire and rescue services, may be capable of adequately serving ARB with its current 300-400 jet operations per year, it is a serious question whether such fire-rescue safety services could be sufficiently provided with jet traffic 10 times the current level, or more, with the larger and heavier aircraft involved carrying more passengers and fuel. This challenge is complicated with fires involving jet aircraft, which carry much larger payloads of jet fuel that burns hotter than the fuel from piston-driven aircraft. Thus, special equipment, training, and practice is required to battle such fires successfully -- equipment, training, and practice not currently part of the Pittsfield ARB fire-rescue training protocol, even though the need would be emergent given the expected substantial increase in jet traffic at ARB. </w:t>
      </w:r>
    </w:p>
    <w:p w14:paraId="4F5E540F" w14:textId="77777777" w:rsidR="006417E9" w:rsidRDefault="009938F3">
      <w:pPr>
        <w:ind w:left="-15" w:firstLine="720"/>
      </w:pPr>
      <w:r>
        <w:t xml:space="preserve">These issues all contribute to the inherent danger of expanding the primary runway at ARB, which could invite disaster under these circumstances. </w:t>
      </w:r>
    </w:p>
    <w:p w14:paraId="70CB920C" w14:textId="77777777" w:rsidR="006417E9" w:rsidRDefault="009938F3">
      <w:pPr>
        <w:spacing w:after="273" w:line="259" w:lineRule="auto"/>
        <w:ind w:left="0" w:firstLine="0"/>
      </w:pPr>
      <w:r>
        <w:rPr>
          <w:b/>
        </w:rPr>
        <w:t xml:space="preserve"> </w:t>
      </w:r>
    </w:p>
    <w:p w14:paraId="4CAEC4F4" w14:textId="77777777" w:rsidR="006417E9" w:rsidRDefault="009938F3">
      <w:pPr>
        <w:pStyle w:val="Heading1"/>
        <w:ind w:left="-5"/>
      </w:pPr>
      <w:r>
        <w:t>HEALTH RISKS TO CHILDREN AND PUBLIC SAFETY IGNORED</w:t>
      </w:r>
      <w:r>
        <w:rPr>
          <w:u w:val="none"/>
        </w:rPr>
        <w:t xml:space="preserve"> </w:t>
      </w:r>
    </w:p>
    <w:p w14:paraId="67C6A260" w14:textId="77777777" w:rsidR="006417E9" w:rsidRDefault="009938F3">
      <w:pPr>
        <w:ind w:left="-15" w:firstLine="720"/>
      </w:pPr>
      <w:r>
        <w:t xml:space="preserve">The proposed expansion potentially affects public health and safety and “possible effects on the human environment are highly uncertain or involve unique or unknown risks.” National </w:t>
      </w:r>
      <w:r>
        <w:lastRenderedPageBreak/>
        <w:t xml:space="preserve">Environmental Protection Act (NEPA) Regulation 40 C.F.R. 1508.27 requires such projects to be placed in context with the surrounding society so that the project’s impact on the affected region, the affected interests, and the locality can be properly evaluated. The SRDEA has failed to adequately address this aspect and must do so before the project can be approved. </w:t>
      </w:r>
    </w:p>
    <w:p w14:paraId="4A501FA1" w14:textId="77777777" w:rsidR="006417E9" w:rsidRDefault="009938F3">
      <w:pPr>
        <w:spacing w:after="0"/>
        <w:ind w:left="-15" w:firstLine="720"/>
      </w:pPr>
      <w:r>
        <w:t>The SRDEA also quotes FAA Order 1050.1F, which requires the identification of environmental health risks to children, specifying that, “Environmental health risks and safety risks include risks to health and safety that are attributable to products or substances that a child is likely to come in contact with or ingest, such as air, food, drinking water, recreational waters, soil, or products they might be exposed to.” While numerous respected scientific studies have documented the negative impact of noise, especially aircraft noise, on the neuropsychological development of children (</w:t>
      </w:r>
      <w:proofErr w:type="spellStart"/>
      <w:r>
        <w:t>Stansfeld</w:t>
      </w:r>
      <w:proofErr w:type="spellEnd"/>
      <w:r>
        <w:t xml:space="preserve"> &amp; Clark, 2015; </w:t>
      </w:r>
      <w:proofErr w:type="spellStart"/>
      <w:r>
        <w:t>Seabl</w:t>
      </w:r>
      <w:proofErr w:type="spellEnd"/>
      <w:r>
        <w:t xml:space="preserve"> et al, 2015; Pujol et al, 2013; </w:t>
      </w:r>
      <w:proofErr w:type="spellStart"/>
      <w:r>
        <w:t>Klatte</w:t>
      </w:r>
      <w:proofErr w:type="spellEnd"/>
      <w:r>
        <w:t xml:space="preserve"> et al, 2013; </w:t>
      </w:r>
      <w:proofErr w:type="spellStart"/>
      <w:r>
        <w:t>Seabi</w:t>
      </w:r>
      <w:proofErr w:type="spellEnd"/>
      <w:r>
        <w:t xml:space="preserve"> et al, 2012; </w:t>
      </w:r>
      <w:proofErr w:type="spellStart"/>
      <w:r>
        <w:t>Stansfeld</w:t>
      </w:r>
      <w:proofErr w:type="spellEnd"/>
      <w:r>
        <w:t xml:space="preserve"> et al, 2010; Matheson et al, 2010; </w:t>
      </w:r>
      <w:proofErr w:type="spellStart"/>
      <w:r>
        <w:t>Kempen</w:t>
      </w:r>
      <w:proofErr w:type="spellEnd"/>
      <w:r>
        <w:t xml:space="preserve"> et al, 2010; </w:t>
      </w:r>
      <w:proofErr w:type="spellStart"/>
      <w:r>
        <w:t>Haralabdis</w:t>
      </w:r>
      <w:proofErr w:type="spellEnd"/>
      <w:r>
        <w:t xml:space="preserve"> et al, 2010: </w:t>
      </w:r>
      <w:proofErr w:type="spellStart"/>
      <w:r>
        <w:t>Haralabdis</w:t>
      </w:r>
      <w:proofErr w:type="spellEnd"/>
      <w:r>
        <w:t xml:space="preserve"> et al, 2008; </w:t>
      </w:r>
      <w:proofErr w:type="spellStart"/>
      <w:r>
        <w:t>Jarup</w:t>
      </w:r>
      <w:proofErr w:type="spellEnd"/>
      <w:r>
        <w:t xml:space="preserve"> et al, 2008; Nieman et al, 2006; Clark et al, </w:t>
      </w:r>
    </w:p>
    <w:p w14:paraId="7EDA4CC2" w14:textId="77777777" w:rsidR="006417E9" w:rsidRDefault="009938F3">
      <w:pPr>
        <w:spacing w:line="259" w:lineRule="auto"/>
        <w:ind w:left="-5"/>
      </w:pPr>
      <w:r>
        <w:t xml:space="preserve">2006; </w:t>
      </w:r>
      <w:proofErr w:type="spellStart"/>
      <w:r>
        <w:t>Jarup</w:t>
      </w:r>
      <w:proofErr w:type="spellEnd"/>
      <w:r>
        <w:t xml:space="preserve"> et al, 2005; Stansfield et al, 2005; </w:t>
      </w:r>
      <w:proofErr w:type="spellStart"/>
      <w:r>
        <w:t>Turnovska</w:t>
      </w:r>
      <w:proofErr w:type="spellEnd"/>
      <w:r>
        <w:t xml:space="preserve"> et al, 2004; Kawada, 2004), the </w:t>
      </w:r>
    </w:p>
    <w:p w14:paraId="17BFB68D" w14:textId="77777777" w:rsidR="006417E9" w:rsidRDefault="009938F3">
      <w:pPr>
        <w:ind w:left="-5"/>
      </w:pPr>
      <w:r>
        <w:t xml:space="preserve">SRDEA does not discuss the impact of such serious threats, concluding, instead, that, “the FAA has not established a significance threshold for impacts to children’s environmental health and safety. . .” </w:t>
      </w:r>
    </w:p>
    <w:p w14:paraId="30CAED4E" w14:textId="77777777" w:rsidR="006417E9" w:rsidRDefault="009938F3">
      <w:pPr>
        <w:ind w:left="-15" w:firstLine="720"/>
      </w:pPr>
      <w:r>
        <w:t xml:space="preserve">In addition, the project does not account for noise impact on the surrounding community. While airport operators have a statutory duty to protect the surrounding community, beyond acknowledging, based on the FAA’s noise simulation model, that the dangerous 60-decibel level would be exceeded in neighborhoods adjacent to the southwest corner of the airport, the SRDEA ignores the noise impact issue. Since the FAA’s noise model tends to understate actual noise levels, the 60-decibel level would almost certainly be exceeded in areas </w:t>
      </w:r>
      <w:proofErr w:type="gramStart"/>
      <w:r>
        <w:t>in close proximity to</w:t>
      </w:r>
      <w:proofErr w:type="gramEnd"/>
      <w:r>
        <w:t xml:space="preserve"> the airport. And residents already regularly complain about aircraft noise disrupting their everyday lives at the current level, which only promises to get worse if the runway were extended. </w:t>
      </w:r>
    </w:p>
    <w:p w14:paraId="73FE9802" w14:textId="77777777" w:rsidR="006417E9" w:rsidRDefault="009938F3">
      <w:pPr>
        <w:spacing w:after="273" w:line="259" w:lineRule="auto"/>
        <w:ind w:left="0" w:firstLine="0"/>
      </w:pPr>
      <w:r>
        <w:rPr>
          <w:b/>
        </w:rPr>
        <w:t xml:space="preserve"> </w:t>
      </w:r>
    </w:p>
    <w:p w14:paraId="091A7A4B" w14:textId="77777777" w:rsidR="006417E9" w:rsidRDefault="009938F3">
      <w:pPr>
        <w:pStyle w:val="Heading1"/>
        <w:ind w:left="-5"/>
      </w:pPr>
      <w:r>
        <w:t>NEIGHBORHOOD SAFETY RISKS</w:t>
      </w:r>
      <w:r>
        <w:rPr>
          <w:u w:val="none"/>
        </w:rPr>
        <w:t xml:space="preserve"> </w:t>
      </w:r>
    </w:p>
    <w:p w14:paraId="57D24292" w14:textId="77777777" w:rsidR="006417E9" w:rsidRDefault="009938F3">
      <w:pPr>
        <w:ind w:left="-15" w:firstLine="720"/>
      </w:pPr>
      <w:r>
        <w:t xml:space="preserve">In responding to numerous complaints based on the risks posed to neighborhoods surrounding ARB, the SRDEA relies on the sufficiency of FAA-mandated Runway Protection </w:t>
      </w:r>
      <w:r>
        <w:lastRenderedPageBreak/>
        <w:t xml:space="preserve">Zones (RPZs) around the airport – trapezoidal areas extending from the end of runways – a minimal standard. For example, the RPZs provided no benefit in the 2017 crash of a Cessna Citation 525 CJ4 at Spencer J. Hardy Airport (OZW) in nearby Howell, in Livingston County, just 20 miles northwest of Ann Arbor – destroying the aircraft and severely injuring the pilot with a broken back. </w:t>
      </w:r>
    </w:p>
    <w:p w14:paraId="3850C523" w14:textId="77777777" w:rsidR="006417E9" w:rsidRDefault="009938F3">
      <w:pPr>
        <w:ind w:left="-15" w:firstLine="720"/>
      </w:pPr>
      <w:r>
        <w:t xml:space="preserve">The pilot, who was the only one aboard the 10-passenger, twin-engine jet, apparently lost control on landing, skidding off the end of the runway, through a fence, across a road, striking a clump of trees 1,800 feet beyond the runway – tearing the wings from the fuselage and causing a fire. Witnesses helped the pilot from the wreckage before emergency crews could arrive. This is important because while the Livingston County airport runway is 5,000 feet long – 775 feet longer than the proposed ARB extended runway – the Cessna jet involved would have been more than capable of landing on an expanded ARB runway. And the RPZs frequently mentioned by regulators as protecting neighborhoods surrounding airports from the effects of potential aircraft accidents afforded no such benefits in Livingston County. </w:t>
      </w:r>
    </w:p>
    <w:p w14:paraId="0DA7B15A" w14:textId="77777777" w:rsidR="006417E9" w:rsidRDefault="009938F3">
      <w:pPr>
        <w:ind w:left="-15" w:firstLine="720"/>
      </w:pPr>
      <w:r>
        <w:t xml:space="preserve">In fact, if a similar incident were to have occurred at an expanded ARB, with a highspeed jet crashing and skidding, it would have ended up across </w:t>
      </w:r>
      <w:proofErr w:type="spellStart"/>
      <w:r>
        <w:t>Lohr</w:t>
      </w:r>
      <w:proofErr w:type="spellEnd"/>
      <w:r>
        <w:t xml:space="preserve"> Road and into a row of houses before burning, which could have been deadly. Even so, rather than responding to public fears about the risks to people living around ARB, the SRDEA emphasizes only that its RPZs meet the FAA standard. Nothing more. </w:t>
      </w:r>
    </w:p>
    <w:p w14:paraId="754B70CE" w14:textId="77777777" w:rsidR="006417E9" w:rsidRDefault="009938F3">
      <w:pPr>
        <w:spacing w:after="279" w:line="259" w:lineRule="auto"/>
        <w:ind w:left="720" w:firstLine="0"/>
      </w:pPr>
      <w:r>
        <w:t xml:space="preserve"> </w:t>
      </w:r>
    </w:p>
    <w:p w14:paraId="6A3387FE" w14:textId="77777777" w:rsidR="006417E9" w:rsidRDefault="009938F3">
      <w:pPr>
        <w:pStyle w:val="Heading1"/>
        <w:ind w:left="-5"/>
      </w:pPr>
      <w:r>
        <w:t>COMMUNITY OPPOSITION IGNORED</w:t>
      </w:r>
      <w:r>
        <w:rPr>
          <w:u w:val="none"/>
        </w:rPr>
        <w:t xml:space="preserve"> </w:t>
      </w:r>
    </w:p>
    <w:p w14:paraId="55F51089" w14:textId="77777777" w:rsidR="006417E9" w:rsidRDefault="009938F3">
      <w:pPr>
        <w:spacing w:after="28"/>
        <w:ind w:left="-15" w:firstLine="720"/>
      </w:pPr>
      <w:r>
        <w:t xml:space="preserve">In summarizing and responding to public comments on the previous 2017 RDEA, the 2022 SRDEA makes no mention of community opposition to the proposed expansion as represented in resolutions against the project passed by Pittsfield Township (multiple times) and </w:t>
      </w:r>
    </w:p>
    <w:p w14:paraId="35883BE0" w14:textId="77777777" w:rsidR="006417E9" w:rsidRDefault="009938F3">
      <w:pPr>
        <w:ind w:left="-5"/>
      </w:pPr>
      <w:r>
        <w:t xml:space="preserve">Lodi Township. The SRDEA comment summary also makes no mention of Pittsfield’s prior objections to the project on legal and procedural grounds, as expressed in comments on prior ARB DEAs. </w:t>
      </w:r>
    </w:p>
    <w:p w14:paraId="466DCDA0" w14:textId="77777777" w:rsidR="006417E9" w:rsidRDefault="009938F3">
      <w:pPr>
        <w:ind w:left="-15" w:firstLine="720"/>
      </w:pPr>
      <w:r>
        <w:lastRenderedPageBreak/>
        <w:t xml:space="preserve">Ann Arbor, for example, has ignored resolutions against the project by neighboring communities, emphasizing the risks from Canada geese in areas surrounding the airport, with low-flying aircraft approaching the field, and given that 99% of aircraft currently based at ARB can operate at full weight on the current runway. Pittsfield and Lodi also expressed concern about protecting the property rights of citizens from degradation. </w:t>
      </w:r>
    </w:p>
    <w:p w14:paraId="7D765760" w14:textId="77777777" w:rsidR="006417E9" w:rsidRDefault="009938F3">
      <w:pPr>
        <w:ind w:left="-15" w:firstLine="720"/>
      </w:pPr>
      <w:r>
        <w:t xml:space="preserve">Ann Arbor has proceeded with the runway expansion despite opposition from the jurisdiction in which ARB is located (Pittsfield Township) and the jurisdiction adjacent (Lodi Township), in violation of NEPA Regulations and FAA Order 1050.1F. This action also violates Ann Arbor’s signed prior grant assurances, exposing the city to litigation liability and the potential loss of federal funding for ARB. Those grant assurances require the Ann Arbor action to be “consistent with local plans. . .for the development of the area surrounding the airport” and that the project give “fair consideration to the interests of communities in or near where the project may be located.” There is no evidence that this has been done. </w:t>
      </w:r>
    </w:p>
    <w:p w14:paraId="4002FF6D" w14:textId="77777777" w:rsidR="006417E9" w:rsidRDefault="009938F3">
      <w:pPr>
        <w:ind w:left="-15" w:firstLine="720"/>
      </w:pPr>
      <w:r>
        <w:t xml:space="preserve">The SRDEA comment summary also fails to mention that runway expansions such as the one proposed typically result in lost property values surrounding the airport: In this case, millions of dollars in annual tax revenue would likely be lost by local governments because of reduced real estate values and, consequently, reduced property and school taxes based on assessed property values. </w:t>
      </w:r>
    </w:p>
    <w:p w14:paraId="4E0DD4AF" w14:textId="77777777" w:rsidR="006417E9" w:rsidRDefault="009938F3">
      <w:pPr>
        <w:spacing w:after="0"/>
        <w:ind w:left="-15" w:firstLine="720"/>
      </w:pPr>
      <w:r>
        <w:t xml:space="preserve">Extensive national research suggests house prices decline 9.2 % within a 2.5-mile band of an expanded airport runway and decline 5.7 % in the next 1.5-mile band (Judd &amp; Winker, 2006). Research based on 2016 tax collections in only Pittsfield Township shows projected annual lost tax revenue of $1.5 million to the Ann Arbor School District, $1.4 million lost to the Saline School District, $850,000 less for Pittsfield Township, and $810,000 less for Washtenaw </w:t>
      </w:r>
    </w:p>
    <w:p w14:paraId="03A5207C" w14:textId="77777777" w:rsidR="006417E9" w:rsidRDefault="009938F3">
      <w:pPr>
        <w:ind w:left="-5"/>
      </w:pPr>
      <w:r>
        <w:t xml:space="preserve">County. And that is without considering the impact of real estate located in nearby Lodi Township, the City of Saline (both of which would impact Saline School District revenues), or, most importantly, property in the City of Ann Arbor. </w:t>
      </w:r>
    </w:p>
    <w:p w14:paraId="70DBDF87" w14:textId="77777777" w:rsidR="006417E9" w:rsidRDefault="009938F3">
      <w:pPr>
        <w:ind w:left="-15" w:firstLine="720"/>
      </w:pPr>
      <w:r>
        <w:t xml:space="preserve">As a matter of public policy, this lost tax revenue should be juxtaposed against any public benefit that would come from extending the ARB runway in a proper cost-benefit analysis. </w:t>
      </w:r>
      <w:r>
        <w:lastRenderedPageBreak/>
        <w:t xml:space="preserve">However, this lost tax revenue has not been given proper consideration as an effect of the proposed runway expansion at ARB.  </w:t>
      </w:r>
    </w:p>
    <w:p w14:paraId="3E1B3DDF" w14:textId="77777777" w:rsidR="006417E9" w:rsidRDefault="009938F3">
      <w:pPr>
        <w:spacing w:after="278" w:line="259" w:lineRule="auto"/>
        <w:ind w:left="0" w:firstLine="0"/>
      </w:pPr>
      <w:r>
        <w:t xml:space="preserve"> </w:t>
      </w:r>
    </w:p>
    <w:p w14:paraId="3621695B" w14:textId="77777777" w:rsidR="006417E9" w:rsidRDefault="009938F3">
      <w:pPr>
        <w:pStyle w:val="Heading1"/>
        <w:ind w:left="-5"/>
      </w:pPr>
      <w:r>
        <w:t>THE SRDEA ILLEGALLY AVOIDS ANALYZING WILLOW RUN ALTERNATIVE</w:t>
      </w:r>
      <w:r>
        <w:rPr>
          <w:u w:val="none"/>
        </w:rPr>
        <w:t xml:space="preserve"> </w:t>
      </w:r>
    </w:p>
    <w:p w14:paraId="3AD39DA1" w14:textId="77777777" w:rsidR="006417E9" w:rsidRDefault="009938F3">
      <w:pPr>
        <w:ind w:left="-15" w:firstLine="720"/>
      </w:pPr>
      <w:r>
        <w:t>The SRDEA did not properly consider Willow Run Airport as a viable alternative. If an alternative is reasonable (meets purpose and need) then it must be considered in an EA alongside the preferred alternative and the no action alternative. (Friends of Southeast’s Future v. Morrison, 153 F.3d 1065 (9</w:t>
      </w:r>
      <w:r>
        <w:rPr>
          <w:vertAlign w:val="superscript"/>
        </w:rPr>
        <w:t>th</w:t>
      </w:r>
      <w:r>
        <w:t xml:space="preserve"> Circuit, 1998). This was not done. </w:t>
      </w:r>
    </w:p>
    <w:p w14:paraId="6352ED99" w14:textId="77777777" w:rsidR="006417E9" w:rsidRDefault="009938F3">
      <w:pPr>
        <w:ind w:left="-15" w:firstLine="720"/>
      </w:pPr>
      <w:r>
        <w:t xml:space="preserve">Located just 12 miles – and a 14-minute drive – from ARB, Willow Run provides what ARB could only wish to </w:t>
      </w:r>
      <w:proofErr w:type="gramStart"/>
      <w:r>
        <w:t>offer, and</w:t>
      </w:r>
      <w:proofErr w:type="gramEnd"/>
      <w:r>
        <w:t xml:space="preserve"> should have been given due consideration as an alternative. Willow Run provides longer runways than even an extended ARB – one at 7,543 feet and another at 5,000 feet – sufficient for even wide-bodied heavy jets, supported by a 24 / 7 FAA control tower, on-site, full-time fire and rescue services, and an on-site de-icing facility in winter months – all things demanded by most professional pilots that Ann Arbor cannot provide. </w:t>
      </w:r>
    </w:p>
    <w:p w14:paraId="7F71E4B0" w14:textId="77777777" w:rsidR="006417E9" w:rsidRDefault="009938F3">
      <w:pPr>
        <w:spacing w:after="273" w:line="259" w:lineRule="auto"/>
        <w:ind w:left="730"/>
      </w:pPr>
      <w:r>
        <w:t xml:space="preserve">The Willow Run alternative must be thoroughly examined and was not. </w:t>
      </w:r>
    </w:p>
    <w:p w14:paraId="4F5F3989" w14:textId="77777777" w:rsidR="006417E9" w:rsidRDefault="009938F3">
      <w:pPr>
        <w:spacing w:after="0" w:line="259" w:lineRule="auto"/>
        <w:ind w:left="0" w:firstLine="0"/>
      </w:pPr>
      <w:r>
        <w:t xml:space="preserve"> </w:t>
      </w:r>
    </w:p>
    <w:p w14:paraId="132F1184" w14:textId="77777777" w:rsidR="006417E9" w:rsidRDefault="009938F3">
      <w:pPr>
        <w:pStyle w:val="Heading1"/>
        <w:ind w:left="-5"/>
      </w:pPr>
      <w:r>
        <w:t>RUNWAY APPROACH SLOPE UNCERTAIN</w:t>
      </w:r>
      <w:r>
        <w:rPr>
          <w:u w:val="none"/>
        </w:rPr>
        <w:t xml:space="preserve"> </w:t>
      </w:r>
    </w:p>
    <w:p w14:paraId="0FBFB924" w14:textId="77777777" w:rsidR="006417E9" w:rsidRDefault="009938F3">
      <w:pPr>
        <w:ind w:left="-5"/>
      </w:pPr>
      <w:r>
        <w:t xml:space="preserve"> </w:t>
      </w:r>
      <w:r>
        <w:tab/>
        <w:t xml:space="preserve">It is not clear from the SRDEA whether the previously proposed flattening of the approach slope to ARB’s Runway 24 from the current 20:1 slope to the previously proposed 34:1 slope is still part of the plan. Previous EAs suggested the flatter slope would provide “an additional margin of safety” from ground-based obstacles. But, quite the contrary, the lower, flatter approach would expose aircraft to Canada geese at lower altitudes for a longer </w:t>
      </w:r>
      <w:proofErr w:type="gramStart"/>
      <w:r>
        <w:t>period of time</w:t>
      </w:r>
      <w:proofErr w:type="gramEnd"/>
      <w:r>
        <w:t xml:space="preserve">, raising the potential risk of accidents, while providing no appreciable benefits. </w:t>
      </w:r>
    </w:p>
    <w:p w14:paraId="492E58CB" w14:textId="77777777" w:rsidR="006417E9" w:rsidRDefault="009938F3">
      <w:pPr>
        <w:spacing w:after="190"/>
        <w:ind w:left="-5"/>
      </w:pPr>
      <w:r>
        <w:t xml:space="preserve"> </w:t>
      </w:r>
      <w:r>
        <w:tab/>
        <w:t xml:space="preserve">This proposed change would </w:t>
      </w:r>
      <w:proofErr w:type="gramStart"/>
      <w:r>
        <w:t>actually worsen</w:t>
      </w:r>
      <w:proofErr w:type="gramEnd"/>
      <w:r>
        <w:t xml:space="preserve"> the high risk caused by Canada geese that inhabit the wetlands and agricultural areas east and west of the airport – especially given the likelihood of increased jet traffic a lengthened runway would attract. Thus, we hope this plan has been abandoned – and, if not, that it will be. </w:t>
      </w:r>
    </w:p>
    <w:p w14:paraId="12113EDD" w14:textId="77777777" w:rsidR="006417E9" w:rsidRDefault="009938F3">
      <w:pPr>
        <w:spacing w:after="238" w:line="358" w:lineRule="auto"/>
        <w:ind w:left="-5"/>
      </w:pPr>
      <w:r>
        <w:lastRenderedPageBreak/>
        <w:t xml:space="preserve">  </w:t>
      </w:r>
      <w:r>
        <w:tab/>
      </w:r>
      <w:r>
        <w:rPr>
          <w:color w:val="222222"/>
        </w:rPr>
        <w:t>In conclusion, the proposed expansion, benefitting a miniscule .000628 of ARB’s annual operations, cannot be justified to meet the stated Purpose and Need. Moreover, the extension would bring added risks to the lives and limbs of citizens living around the airport from low</w:t>
      </w:r>
      <w:r w:rsidR="00ED3A08">
        <w:rPr>
          <w:color w:val="222222"/>
        </w:rPr>
        <w:t>-</w:t>
      </w:r>
      <w:r>
        <w:rPr>
          <w:color w:val="222222"/>
        </w:rPr>
        <w:t xml:space="preserve">flying jets in an area heavily populated with Canada geese and the in-flight danger that they pose. Additionally, the lengthened runway would serve as a magnet to attract substantially more jet traffic, which could increase 10-fold, fundamentally changing the nature of a small community airport into a jetport. The only way to ensure that increased jet traffic does not happen is to not extend the current runway. These issues -- compounded by the added health, safety, and noise risks -- make the proposed project untenable and, overall, an example of bad public policy. Willow Run can continue to meet the needs of pilots of jets and large twin-engine turboprop aircraft – and do so while enhancing, not degrading, public safety. This proposed expansion of ARB must be rejected. </w:t>
      </w:r>
    </w:p>
    <w:p w14:paraId="3AA552F7" w14:textId="77777777" w:rsidR="006417E9" w:rsidRDefault="009938F3">
      <w:pPr>
        <w:spacing w:after="238" w:line="358" w:lineRule="auto"/>
        <w:ind w:left="-15" w:firstLine="720"/>
      </w:pPr>
      <w:r>
        <w:rPr>
          <w:color w:val="222222"/>
        </w:rPr>
        <w:t xml:space="preserve">Thank you for considering these important issues that argue against the proposed expansion. </w:t>
      </w:r>
    </w:p>
    <w:p w14:paraId="736CADC9" w14:textId="77777777" w:rsidR="006417E9" w:rsidRDefault="009938F3">
      <w:pPr>
        <w:spacing w:after="353" w:line="259" w:lineRule="auto"/>
        <w:ind w:left="730"/>
      </w:pPr>
      <w:r>
        <w:rPr>
          <w:color w:val="222222"/>
        </w:rPr>
        <w:t xml:space="preserve">Cordially, </w:t>
      </w:r>
    </w:p>
    <w:p w14:paraId="2B53F2FA" w14:textId="77777777" w:rsidR="006417E9" w:rsidRDefault="009938F3">
      <w:pPr>
        <w:spacing w:after="355" w:line="259" w:lineRule="auto"/>
        <w:ind w:left="720" w:firstLine="0"/>
      </w:pPr>
      <w:r>
        <w:rPr>
          <w:color w:val="222222"/>
        </w:rPr>
        <w:t xml:space="preserve"> </w:t>
      </w:r>
    </w:p>
    <w:p w14:paraId="4E9D3D82" w14:textId="77777777" w:rsidR="006417E9" w:rsidRDefault="009938F3">
      <w:pPr>
        <w:spacing w:after="238" w:line="259" w:lineRule="auto"/>
        <w:ind w:left="730"/>
      </w:pPr>
      <w:r>
        <w:rPr>
          <w:color w:val="222222"/>
        </w:rPr>
        <w:t>Andrew R. McGill, Ph.D.</w:t>
      </w:r>
      <w:r>
        <w:t xml:space="preserve"> </w:t>
      </w:r>
    </w:p>
    <w:p w14:paraId="014D7228" w14:textId="77777777" w:rsidR="006417E9" w:rsidRDefault="009938F3">
      <w:pPr>
        <w:spacing w:after="273" w:line="259" w:lineRule="auto"/>
        <w:ind w:left="0" w:right="8579" w:firstLine="0"/>
        <w:jc w:val="right"/>
      </w:pPr>
      <w:r>
        <w:t xml:space="preserve"> </w:t>
      </w:r>
    </w:p>
    <w:p w14:paraId="1321186A" w14:textId="77777777" w:rsidR="006417E9" w:rsidRDefault="009938F3">
      <w:pPr>
        <w:spacing w:after="273" w:line="259" w:lineRule="auto"/>
        <w:ind w:left="0" w:right="8579" w:firstLine="0"/>
        <w:jc w:val="right"/>
      </w:pPr>
      <w:r>
        <w:t xml:space="preserve"> </w:t>
      </w:r>
    </w:p>
    <w:p w14:paraId="77B2509B" w14:textId="77777777" w:rsidR="006417E9" w:rsidRDefault="009938F3">
      <w:pPr>
        <w:spacing w:after="273" w:line="259" w:lineRule="auto"/>
        <w:ind w:left="0" w:right="8579" w:firstLine="0"/>
        <w:jc w:val="right"/>
      </w:pPr>
      <w:r>
        <w:t xml:space="preserve"> </w:t>
      </w:r>
    </w:p>
    <w:p w14:paraId="0ECB3532" w14:textId="77777777" w:rsidR="006417E9" w:rsidRDefault="009938F3">
      <w:pPr>
        <w:spacing w:after="276" w:line="259" w:lineRule="auto"/>
        <w:ind w:left="0" w:right="8519" w:firstLine="0"/>
        <w:jc w:val="right"/>
      </w:pPr>
      <w:r>
        <w:t xml:space="preserve">  </w:t>
      </w:r>
    </w:p>
    <w:p w14:paraId="24C48A2B" w14:textId="77777777" w:rsidR="006417E9" w:rsidRDefault="009938F3">
      <w:pPr>
        <w:spacing w:after="274" w:line="259" w:lineRule="auto"/>
        <w:ind w:left="0" w:right="8579" w:firstLine="0"/>
        <w:jc w:val="right"/>
      </w:pPr>
      <w:r>
        <w:t xml:space="preserve"> </w:t>
      </w:r>
    </w:p>
    <w:p w14:paraId="22F566A5" w14:textId="77777777" w:rsidR="006417E9" w:rsidRDefault="009938F3">
      <w:pPr>
        <w:spacing w:after="285" w:line="259" w:lineRule="auto"/>
        <w:ind w:left="0" w:firstLine="0"/>
      </w:pPr>
      <w:r>
        <w:t xml:space="preserve"> </w:t>
      </w:r>
      <w:r>
        <w:tab/>
        <w:t xml:space="preserve"> </w:t>
      </w:r>
    </w:p>
    <w:p w14:paraId="3B6F854F" w14:textId="77777777" w:rsidR="006417E9" w:rsidRDefault="009938F3">
      <w:pPr>
        <w:spacing w:after="268" w:line="259" w:lineRule="auto"/>
        <w:ind w:left="0" w:firstLine="0"/>
      </w:pPr>
      <w:r>
        <w:rPr>
          <w:b/>
        </w:rPr>
        <w:t xml:space="preserve"> </w:t>
      </w:r>
    </w:p>
    <w:p w14:paraId="00E46165" w14:textId="6EC67FB0" w:rsidR="00E15FCB" w:rsidRDefault="009938F3" w:rsidP="00E15FCB">
      <w:pPr>
        <w:spacing w:after="280" w:line="259" w:lineRule="auto"/>
        <w:ind w:left="0" w:firstLine="0"/>
      </w:pPr>
      <w:r>
        <w:t xml:space="preserve"> </w:t>
      </w:r>
      <w:r>
        <w:tab/>
        <w:t xml:space="preserve"> </w:t>
      </w:r>
    </w:p>
    <w:sectPr w:rsidR="00E15FCB">
      <w:footerReference w:type="even" r:id="rId7"/>
      <w:footerReference w:type="default" r:id="rId8"/>
      <w:footerReference w:type="first" r:id="rId9"/>
      <w:pgSz w:w="12240" w:h="15840"/>
      <w:pgMar w:top="1445" w:right="1441" w:bottom="1482"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88C319" w14:textId="77777777" w:rsidR="00812F49" w:rsidRDefault="00812F49">
      <w:pPr>
        <w:spacing w:after="0" w:line="240" w:lineRule="auto"/>
      </w:pPr>
      <w:r>
        <w:separator/>
      </w:r>
    </w:p>
  </w:endnote>
  <w:endnote w:type="continuationSeparator" w:id="0">
    <w:p w14:paraId="4006D424" w14:textId="77777777" w:rsidR="00812F49" w:rsidRDefault="00812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B8B4D" w14:textId="77777777" w:rsidR="006417E9" w:rsidRDefault="009938F3">
    <w:pPr>
      <w:spacing w:after="0" w:line="259" w:lineRule="auto"/>
      <w:ind w:left="0" w:right="-4"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0BBDA91" w14:textId="77777777" w:rsidR="006417E9" w:rsidRDefault="009938F3">
    <w:pPr>
      <w:spacing w:after="0" w:line="259" w:lineRule="auto"/>
      <w:ind w:lef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BB236" w14:textId="77777777" w:rsidR="006417E9" w:rsidRDefault="009938F3">
    <w:pPr>
      <w:spacing w:after="0" w:line="259" w:lineRule="auto"/>
      <w:ind w:left="0" w:right="-4"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sidR="00904E32">
      <w:rPr>
        <w:rFonts w:ascii="Calibri" w:eastAsia="Calibri" w:hAnsi="Calibri" w:cs="Calibri"/>
        <w:noProof/>
        <w:sz w:val="22"/>
      </w:rPr>
      <w:t>2</w:t>
    </w:r>
    <w:r>
      <w:rPr>
        <w:rFonts w:ascii="Calibri" w:eastAsia="Calibri" w:hAnsi="Calibri" w:cs="Calibri"/>
        <w:sz w:val="22"/>
      </w:rPr>
      <w:fldChar w:fldCharType="end"/>
    </w:r>
    <w:r>
      <w:rPr>
        <w:rFonts w:ascii="Calibri" w:eastAsia="Calibri" w:hAnsi="Calibri" w:cs="Calibri"/>
        <w:sz w:val="22"/>
      </w:rPr>
      <w:t xml:space="preserve"> </w:t>
    </w:r>
  </w:p>
  <w:p w14:paraId="19B0B370" w14:textId="77777777" w:rsidR="006417E9" w:rsidRDefault="009938F3">
    <w:pPr>
      <w:spacing w:after="0" w:line="259" w:lineRule="auto"/>
      <w:ind w:lef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639A0" w14:textId="77777777" w:rsidR="006417E9" w:rsidRDefault="009938F3">
    <w:pPr>
      <w:spacing w:after="0" w:line="259" w:lineRule="auto"/>
      <w:ind w:left="0" w:right="-4" w:firstLine="0"/>
      <w:jc w:val="right"/>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B2D57A8" w14:textId="77777777" w:rsidR="006417E9" w:rsidRDefault="009938F3">
    <w:pPr>
      <w:spacing w:after="0" w:line="259" w:lineRule="auto"/>
      <w:ind w:lef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A9AAD" w14:textId="77777777" w:rsidR="00812F49" w:rsidRDefault="00812F49">
      <w:pPr>
        <w:spacing w:after="0" w:line="240" w:lineRule="auto"/>
      </w:pPr>
      <w:r>
        <w:separator/>
      </w:r>
    </w:p>
  </w:footnote>
  <w:footnote w:type="continuationSeparator" w:id="0">
    <w:p w14:paraId="307597A2" w14:textId="77777777" w:rsidR="00812F49" w:rsidRDefault="00812F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C3021"/>
    <w:multiLevelType w:val="hybridMultilevel"/>
    <w:tmpl w:val="1FB006EE"/>
    <w:lvl w:ilvl="0" w:tplc="22D227E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740906C">
      <w:start w:val="1"/>
      <w:numFmt w:val="bullet"/>
      <w:lvlText w:val="o"/>
      <w:lvlJc w:val="left"/>
      <w:pPr>
        <w:ind w:left="1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C947B5C">
      <w:start w:val="1"/>
      <w:numFmt w:val="bullet"/>
      <w:lvlText w:val="▪"/>
      <w:lvlJc w:val="left"/>
      <w:pPr>
        <w:ind w:left="1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B741BFE">
      <w:start w:val="1"/>
      <w:numFmt w:val="bullet"/>
      <w:lvlText w:val="•"/>
      <w:lvlJc w:val="left"/>
      <w:pPr>
        <w:ind w:left="2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50D656">
      <w:start w:val="1"/>
      <w:numFmt w:val="bullet"/>
      <w:lvlText w:val="o"/>
      <w:lvlJc w:val="left"/>
      <w:pPr>
        <w:ind w:left="3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C0238A4">
      <w:start w:val="1"/>
      <w:numFmt w:val="bullet"/>
      <w:lvlText w:val="▪"/>
      <w:lvlJc w:val="left"/>
      <w:pPr>
        <w:ind w:left="4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AC83832">
      <w:start w:val="1"/>
      <w:numFmt w:val="bullet"/>
      <w:lvlText w:val="•"/>
      <w:lvlJc w:val="left"/>
      <w:pPr>
        <w:ind w:left="4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68725E">
      <w:start w:val="1"/>
      <w:numFmt w:val="bullet"/>
      <w:lvlText w:val="o"/>
      <w:lvlJc w:val="left"/>
      <w:pPr>
        <w:ind w:left="5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43894F0">
      <w:start w:val="1"/>
      <w:numFmt w:val="bullet"/>
      <w:lvlText w:val="▪"/>
      <w:lvlJc w:val="left"/>
      <w:pPr>
        <w:ind w:left="62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212734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7E9"/>
    <w:rsid w:val="00192902"/>
    <w:rsid w:val="0035745F"/>
    <w:rsid w:val="00411F21"/>
    <w:rsid w:val="0050237C"/>
    <w:rsid w:val="006417E9"/>
    <w:rsid w:val="00812F49"/>
    <w:rsid w:val="008758E2"/>
    <w:rsid w:val="00904E32"/>
    <w:rsid w:val="009938F3"/>
    <w:rsid w:val="00E15FCB"/>
    <w:rsid w:val="00ED3A08"/>
    <w:rsid w:val="00F25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EA3B7"/>
  <w15:docId w15:val="{BCE918BA-20B2-4AD6-8743-F1381193F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1" w:line="367"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70"/>
      <w:ind w:left="10" w:hanging="10"/>
      <w:outlineLvl w:val="0"/>
    </w:pPr>
    <w:rPr>
      <w:rFonts w:ascii="Times New Roman" w:eastAsia="Times New Roman" w:hAnsi="Times New Roman" w:cs="Times New Roman"/>
      <w:b/>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F25F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7637</Words>
  <Characters>43531</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mcgill</dc:creator>
  <cp:keywords/>
  <cp:lastModifiedBy>Andrew McGill</cp:lastModifiedBy>
  <cp:revision>3</cp:revision>
  <dcterms:created xsi:type="dcterms:W3CDTF">2023-01-09T05:41:00Z</dcterms:created>
  <dcterms:modified xsi:type="dcterms:W3CDTF">2023-01-09T05:42:00Z</dcterms:modified>
</cp:coreProperties>
</file>